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5E765" w14:textId="77777777" w:rsidR="00E54959" w:rsidRDefault="00E54959" w:rsidP="000741CD">
      <w:pPr>
        <w:pStyle w:val="Titel"/>
        <w:rPr>
          <w:sz w:val="52"/>
        </w:rPr>
      </w:pPr>
      <w:bookmarkStart w:id="0" w:name="_GoBack"/>
      <w:bookmarkEnd w:id="0"/>
    </w:p>
    <w:p w14:paraId="795ABA7F" w14:textId="77777777" w:rsidR="00E54959" w:rsidRDefault="00E54959" w:rsidP="000741CD">
      <w:pPr>
        <w:pStyle w:val="Titel"/>
        <w:rPr>
          <w:sz w:val="52"/>
        </w:rPr>
      </w:pPr>
    </w:p>
    <w:p w14:paraId="28B18BCE" w14:textId="77777777" w:rsidR="009A4901" w:rsidRPr="009A4901" w:rsidRDefault="000741CD" w:rsidP="000741CD">
      <w:pPr>
        <w:pStyle w:val="Titel"/>
        <w:rPr>
          <w:sz w:val="52"/>
        </w:rPr>
      </w:pPr>
      <w:r w:rsidRPr="009A4901">
        <w:rPr>
          <w:sz w:val="52"/>
        </w:rPr>
        <w:t xml:space="preserve">Vedtægter for foreningen </w:t>
      </w:r>
    </w:p>
    <w:p w14:paraId="3E4D2671" w14:textId="77777777" w:rsidR="009A4901" w:rsidRDefault="009A4901" w:rsidP="000741CD">
      <w:pPr>
        <w:pStyle w:val="Titel"/>
        <w:rPr>
          <w:b/>
        </w:rPr>
      </w:pPr>
    </w:p>
    <w:p w14:paraId="30C89744" w14:textId="77777777" w:rsidR="000741CD" w:rsidRPr="006607BB" w:rsidRDefault="000741CD" w:rsidP="000741CD">
      <w:pPr>
        <w:pStyle w:val="Titel"/>
        <w:rPr>
          <w:b/>
        </w:rPr>
      </w:pPr>
      <w:r w:rsidRPr="006607BB">
        <w:rPr>
          <w:b/>
        </w:rPr>
        <w:t>Udsyn og indsigt</w:t>
      </w:r>
    </w:p>
    <w:p w14:paraId="1A5FD9DB" w14:textId="77777777" w:rsidR="00F74615" w:rsidRDefault="008C1D6E" w:rsidP="008C1D6E">
      <w:pPr>
        <w:pStyle w:val="Overskrift1"/>
      </w:pPr>
      <w:r>
        <w:t>Indledning</w:t>
      </w:r>
    </w:p>
    <w:p w14:paraId="6A356B57" w14:textId="77777777" w:rsidR="0056311D" w:rsidRDefault="008C1D6E" w:rsidP="008C1D6E">
      <w:r>
        <w:t xml:space="preserve">Foreningen Udsyn og Indsigt er </w:t>
      </w:r>
      <w:r w:rsidR="00AE3F63">
        <w:t xml:space="preserve">en folkeoplysende forening, som </w:t>
      </w:r>
      <w:r>
        <w:t xml:space="preserve">oprettet af </w:t>
      </w:r>
      <w:r w:rsidR="00A1247B">
        <w:t xml:space="preserve">den stiftende generalforsamling </w:t>
      </w:r>
      <w:r w:rsidR="00A44906">
        <w:t xml:space="preserve">den </w:t>
      </w:r>
      <w:r w:rsidR="00552762">
        <w:t>21</w:t>
      </w:r>
      <w:r w:rsidR="005F3F07">
        <w:t xml:space="preserve">. </w:t>
      </w:r>
      <w:r w:rsidR="00552762">
        <w:t>februar</w:t>
      </w:r>
      <w:r w:rsidR="005F3F07">
        <w:t xml:space="preserve"> 2024</w:t>
      </w:r>
      <w:r w:rsidR="0025190C">
        <w:t>, som en kulturel forening</w:t>
      </w:r>
      <w:r w:rsidR="00A44906">
        <w:t xml:space="preserve">. </w:t>
      </w:r>
      <w:r w:rsidR="00A1247B">
        <w:t xml:space="preserve">Den stiftende generalforsamling </w:t>
      </w:r>
      <w:r w:rsidR="0056311D">
        <w:t>bestod af følgende medlemmer:</w:t>
      </w:r>
    </w:p>
    <w:p w14:paraId="1E63DF12" w14:textId="77777777" w:rsidR="00AE3F63" w:rsidRDefault="00AE3F63" w:rsidP="00AE3F63">
      <w:pPr>
        <w:pStyle w:val="Listeafsnit"/>
        <w:numPr>
          <w:ilvl w:val="0"/>
          <w:numId w:val="12"/>
        </w:numPr>
      </w:pPr>
      <w:r>
        <w:t>Martin Jes Iversen</w:t>
      </w:r>
    </w:p>
    <w:p w14:paraId="78716FAE" w14:textId="77777777" w:rsidR="00AE3F63" w:rsidRDefault="004B77B0" w:rsidP="00AE3F63">
      <w:pPr>
        <w:pStyle w:val="Listeafsnit"/>
        <w:numPr>
          <w:ilvl w:val="0"/>
          <w:numId w:val="12"/>
        </w:numPr>
      </w:pPr>
      <w:r>
        <w:t xml:space="preserve">Agnes K. Boldsen </w:t>
      </w:r>
    </w:p>
    <w:p w14:paraId="32D6649E" w14:textId="77777777" w:rsidR="00AE3F63" w:rsidRDefault="00AE3F63" w:rsidP="00AE3F63">
      <w:pPr>
        <w:pStyle w:val="Listeafsnit"/>
        <w:numPr>
          <w:ilvl w:val="0"/>
          <w:numId w:val="12"/>
        </w:numPr>
      </w:pPr>
      <w:r>
        <w:t>Tenna Løwe Lundum Nielsen</w:t>
      </w:r>
    </w:p>
    <w:p w14:paraId="65DEC55B" w14:textId="77777777" w:rsidR="002A7938" w:rsidRDefault="002A7938" w:rsidP="00A44906">
      <w:pPr>
        <w:pStyle w:val="Overskrift1"/>
      </w:pPr>
      <w:r>
        <w:t>Foreningens vision</w:t>
      </w:r>
    </w:p>
    <w:p w14:paraId="2E462A99" w14:textId="77777777" w:rsidR="002A7938" w:rsidRPr="002A7938" w:rsidRDefault="002A7938" w:rsidP="002A7938">
      <w:r w:rsidRPr="002A7938">
        <w:t>Vi mødes i hverdagen på kryds og tværs i familier, vennegrupper, arbejdsrelationer</w:t>
      </w:r>
      <w:r>
        <w:t>, fritidsinteresser</w:t>
      </w:r>
      <w:r w:rsidRPr="002A7938">
        <w:t xml:space="preserve"> og netværk, og vi har alle meget at byde på fagligt, menneskeligt og sanseligt. I hverdagen deler vi ofte kun en lille del af vores kompetencer med hinanden</w:t>
      </w:r>
      <w:r>
        <w:t xml:space="preserve"> indenfor de enkelte kontekster</w:t>
      </w:r>
      <w:r w:rsidRPr="002A7938">
        <w:t xml:space="preserve">. Vores vision er, at inspirere hinanden på en måde, som skaber nye </w:t>
      </w:r>
      <w:r w:rsidR="00AE3F63">
        <w:t xml:space="preserve">lokale og globale </w:t>
      </w:r>
      <w:r w:rsidRPr="002A7938">
        <w:t xml:space="preserve">perspektiver, eftertanke og herigennem en ændret handling. </w:t>
      </w:r>
    </w:p>
    <w:p w14:paraId="54DCF0B2" w14:textId="77777777" w:rsidR="009A4901" w:rsidRDefault="00AA7F43" w:rsidP="002A7938">
      <w:r>
        <w:rPr>
          <w:noProof/>
        </w:rPr>
        <w:drawing>
          <wp:anchor distT="0" distB="0" distL="114300" distR="114300" simplePos="0" relativeHeight="251658240" behindDoc="0" locked="0" layoutInCell="1" allowOverlap="1" wp14:anchorId="69820643" wp14:editId="3C37169A">
            <wp:simplePos x="0" y="0"/>
            <wp:positionH relativeFrom="column">
              <wp:posOffset>3719195</wp:posOffset>
            </wp:positionH>
            <wp:positionV relativeFrom="paragraph">
              <wp:posOffset>138430</wp:posOffset>
            </wp:positionV>
            <wp:extent cx="2797175" cy="1442720"/>
            <wp:effectExtent l="0" t="0" r="0" b="24130"/>
            <wp:wrapSquare wrapText="bothSides"/>
            <wp:docPr id="3" name="Diagram 3">
              <a:extLst xmlns:a="http://schemas.openxmlformats.org/drawingml/2006/main">
                <a:ext uri="{FF2B5EF4-FFF2-40B4-BE49-F238E27FC236}">
                  <a16:creationId xmlns:a16="http://schemas.microsoft.com/office/drawing/2014/main" id="{5C6469CE-0CD7-4B99-95F0-54E36CF83AA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r w:rsidR="002A7938" w:rsidRPr="002A7938">
        <w:t>Vi vil skabe et fælles rum, hvor vi sætter vores sanser i spil og inspirer hinanden gennem ny viden</w:t>
      </w:r>
      <w:r w:rsidR="009A4901">
        <w:t>, sanselighed</w:t>
      </w:r>
      <w:r w:rsidR="002A7938" w:rsidRPr="002A7938">
        <w:t xml:space="preserve"> og fordybelse. Vi blander gerne arbejde og faglighed med sanselighed og fordybelse. </w:t>
      </w:r>
      <w:r w:rsidR="002A7938">
        <w:t>Vi tror på</w:t>
      </w:r>
      <w:r w:rsidR="002A7938" w:rsidRPr="002A7938">
        <w:t xml:space="preserve">, at en vekselvirkning mellem </w:t>
      </w:r>
      <w:r w:rsidR="00D76C70">
        <w:t>sanselige oplevelser</w:t>
      </w:r>
      <w:r w:rsidR="002A7938" w:rsidRPr="002A7938">
        <w:t xml:space="preserve"> gennem musik, kunst, kultur eller bevægelse </w:t>
      </w:r>
      <w:r w:rsidR="002A7938">
        <w:t xml:space="preserve">på den ene side </w:t>
      </w:r>
      <w:r w:rsidR="002A7938" w:rsidRPr="002A7938">
        <w:t>og faglig</w:t>
      </w:r>
      <w:r w:rsidR="002A7938">
        <w:t>, politisk eller videnskabelig</w:t>
      </w:r>
      <w:r w:rsidR="002A7938" w:rsidRPr="002A7938">
        <w:t xml:space="preserve"> dialog </w:t>
      </w:r>
      <w:r w:rsidR="002A7938">
        <w:t xml:space="preserve">på den anden </w:t>
      </w:r>
      <w:r w:rsidR="002A7938" w:rsidRPr="002A7938">
        <w:t xml:space="preserve">løfter perspektiverne og aktiverer vores kreativitet og skaber ny refleksion og nye perspektiver. </w:t>
      </w:r>
    </w:p>
    <w:p w14:paraId="3B0AB096" w14:textId="77777777" w:rsidR="00FD2A65" w:rsidRDefault="00FD2A65" w:rsidP="002A7938">
      <w:r>
        <w:t>Med</w:t>
      </w:r>
      <w:r w:rsidR="003C2E81">
        <w:t xml:space="preserve"> begrebet</w:t>
      </w:r>
      <w:r>
        <w:t xml:space="preserve"> </w:t>
      </w:r>
      <w:r w:rsidRPr="003C2E81">
        <w:rPr>
          <w:b/>
        </w:rPr>
        <w:t>inspiration</w:t>
      </w:r>
      <w:r>
        <w:t xml:space="preserve"> mener vi, at den enkelte deltager får nye perspektiver og inspireres til nye handlinger. </w:t>
      </w:r>
      <w:r w:rsidRPr="003C2E81">
        <w:rPr>
          <w:b/>
        </w:rPr>
        <w:t>Viden</w:t>
      </w:r>
      <w:r>
        <w:t xml:space="preserve"> </w:t>
      </w:r>
      <w:r w:rsidR="003C2E81">
        <w:t xml:space="preserve">definerer vi som reel læring gennem formidling af faglig viden, forskning, interessefelter eller erfaringer. Med begrebet </w:t>
      </w:r>
      <w:r w:rsidR="003C2E81" w:rsidRPr="003C2E81">
        <w:rPr>
          <w:b/>
        </w:rPr>
        <w:t>fordybelse</w:t>
      </w:r>
      <w:r w:rsidR="003C2E81">
        <w:t xml:space="preserve">, henviser vi til indslag, som kalder på refleksion og eftertanke. Her kan der være tale om indslag af filosofisk karakter eller et oplæg til den dybdegående dialog om fx et etisk dilemma eller et værk. </w:t>
      </w:r>
      <w:r w:rsidR="003C2E81" w:rsidRPr="00447D30">
        <w:rPr>
          <w:b/>
        </w:rPr>
        <w:t>Sanselighed</w:t>
      </w:r>
      <w:r w:rsidR="003C2E81">
        <w:t xml:space="preserve"> handler om alt det, som vi kan erkende med vores sanser – høre, se, lugte, smage eller føle. Der kan fx være tale om indslag, som musik, mad</w:t>
      </w:r>
      <w:r w:rsidR="00447D30">
        <w:t xml:space="preserve">, naturoplevelser, kunstoplevelser, litteraturoplevelser. </w:t>
      </w:r>
    </w:p>
    <w:p w14:paraId="24252EC1" w14:textId="77777777" w:rsidR="00447D30" w:rsidRDefault="00447D30" w:rsidP="002A7938">
      <w:r>
        <w:lastRenderedPageBreak/>
        <w:t xml:space="preserve">Det er en væsentlig grundsten i foreningens vision, at alle aktiviteter tager udgangspunkt i et ønske om at skabe udsyn og indsigt hos modtagerne. </w:t>
      </w:r>
    </w:p>
    <w:p w14:paraId="417F67CC" w14:textId="77777777" w:rsidR="001105CE" w:rsidRDefault="00AA7F43" w:rsidP="002A7938">
      <w:r>
        <w:rPr>
          <w:noProof/>
        </w:rPr>
        <w:drawing>
          <wp:anchor distT="0" distB="0" distL="114300" distR="114300" simplePos="0" relativeHeight="251659264" behindDoc="0" locked="0" layoutInCell="1" allowOverlap="1" wp14:anchorId="286AD8C1" wp14:editId="260A308B">
            <wp:simplePos x="0" y="0"/>
            <wp:positionH relativeFrom="column">
              <wp:posOffset>3371857</wp:posOffset>
            </wp:positionH>
            <wp:positionV relativeFrom="paragraph">
              <wp:posOffset>38215</wp:posOffset>
            </wp:positionV>
            <wp:extent cx="2896388" cy="776690"/>
            <wp:effectExtent l="0" t="38100" r="0" b="423545"/>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r w:rsidR="00D76C70">
        <w:t>Billedligt talt er visionen, at vi skiftevis løfter blikket og fokuserer på vores fælles udsyn og dykker ned i fordybelsen og perspektiveringen for at opnå dybere indsigt.</w:t>
      </w:r>
      <w:r w:rsidR="001105CE" w:rsidRPr="001105CE">
        <w:t xml:space="preserve"> </w:t>
      </w:r>
    </w:p>
    <w:p w14:paraId="4FBDD41A" w14:textId="77777777" w:rsidR="002A7938" w:rsidRPr="002A7938" w:rsidRDefault="002A7938" w:rsidP="002A7938">
      <w:r w:rsidRPr="002A7938">
        <w:t>Vores ambition er</w:t>
      </w:r>
      <w:r>
        <w:t>,</w:t>
      </w:r>
      <w:r w:rsidRPr="002A7938">
        <w:t xml:space="preserve"> at </w:t>
      </w:r>
      <w:r>
        <w:t>vi ved at</w:t>
      </w:r>
      <w:r w:rsidRPr="002A7938">
        <w:t xml:space="preserve"> dykke ned i vores forskellige fagfelter og </w:t>
      </w:r>
      <w:r w:rsidR="00447D30">
        <w:t>kompetencer</w:t>
      </w:r>
      <w:r w:rsidRPr="002A7938">
        <w:t xml:space="preserve"> skaber nye perspektiver og erkendelser</w:t>
      </w:r>
      <w:r>
        <w:t xml:space="preserve"> sammen</w:t>
      </w:r>
      <w:r w:rsidRPr="002A7938">
        <w:t>.</w:t>
      </w:r>
    </w:p>
    <w:p w14:paraId="407EBEDD" w14:textId="77777777" w:rsidR="008C1D6E" w:rsidRDefault="008C1D6E" w:rsidP="00A44906">
      <w:pPr>
        <w:pStyle w:val="Overskrift1"/>
      </w:pPr>
      <w:r>
        <w:t>Forenings formål</w:t>
      </w:r>
    </w:p>
    <w:p w14:paraId="596D00D2" w14:textId="77777777" w:rsidR="00FC1B32" w:rsidRDefault="002A7938" w:rsidP="00FC1B32">
      <w:bookmarkStart w:id="1" w:name="_Hlk146202679"/>
      <w:r>
        <w:t xml:space="preserve">Foreningens formål er </w:t>
      </w:r>
      <w:r w:rsidR="003A1484">
        <w:t xml:space="preserve">at facilitere møder mellem mennesker, som har noget på hjertet og hermed at skabe </w:t>
      </w:r>
      <w:r w:rsidR="00AE3F63">
        <w:t>folkeoplysning</w:t>
      </w:r>
      <w:r w:rsidR="003A1484">
        <w:t xml:space="preserve"> på en måde, som</w:t>
      </w:r>
      <w:r>
        <w:t xml:space="preserve"> </w:t>
      </w:r>
      <w:r w:rsidR="00E45352">
        <w:t>præge</w:t>
      </w:r>
      <w:r w:rsidR="003A1484">
        <w:t>r</w:t>
      </w:r>
      <w:r w:rsidR="00FC1B32">
        <w:t xml:space="preserve"> samfundsudvikling</w:t>
      </w:r>
      <w:r w:rsidR="00447D30">
        <w:t>en</w:t>
      </w:r>
      <w:r w:rsidR="00FC1B32">
        <w:t xml:space="preserve"> i en </w:t>
      </w:r>
      <w:r w:rsidR="00AE3F63">
        <w:t>lokal</w:t>
      </w:r>
      <w:r w:rsidR="00FC1B32">
        <w:t xml:space="preserve"> og global kontekst gennem dialog, debat og aktiviteter</w:t>
      </w:r>
      <w:r w:rsidR="003A1484">
        <w:t xml:space="preserve">. Det er et væsentligt formål at bringe mennesker, som ikke ellers ville have krydset hinandens vej sammen og hermed skabe nye refleksioner. Foreningen </w:t>
      </w:r>
      <w:r w:rsidR="00FC1B32">
        <w:t>tager udgangspunkt i et holistisk</w:t>
      </w:r>
      <w:r w:rsidR="00D76C70">
        <w:t>, globalt</w:t>
      </w:r>
      <w:r w:rsidR="00FC1B32">
        <w:t xml:space="preserve"> og humanistisk perspektiv</w:t>
      </w:r>
      <w:r w:rsidR="00447D30">
        <w:t xml:space="preserve">. </w:t>
      </w:r>
      <w:r w:rsidR="00FC1B32">
        <w:t xml:space="preserve"> </w:t>
      </w:r>
      <w:r w:rsidR="003A1484">
        <w:t xml:space="preserve">Foreningen udspringer fra </w:t>
      </w:r>
      <w:r w:rsidR="00DF3E91">
        <w:t>Nordfyn</w:t>
      </w:r>
      <w:r w:rsidR="003A1484">
        <w:t xml:space="preserve"> og har en målsætning om at bidrage til kulturlivet og folkeoplysningen lokalt i dette område. </w:t>
      </w:r>
    </w:p>
    <w:bookmarkEnd w:id="1"/>
    <w:p w14:paraId="45C55EA4" w14:textId="77777777" w:rsidR="002A7938" w:rsidRDefault="003A1484" w:rsidP="00FC1B32">
      <w:r>
        <w:t>Disse formål</w:t>
      </w:r>
      <w:r w:rsidR="00D76C70">
        <w:t xml:space="preserve"> vil vi opnå gennem</w:t>
      </w:r>
      <w:r w:rsidR="002A7938">
        <w:t xml:space="preserve"> f</w:t>
      </w:r>
      <w:r w:rsidR="002A7938" w:rsidRPr="002A7938">
        <w:t>rivilligt folkeoplysende foreningsarbejde</w:t>
      </w:r>
      <w:r w:rsidR="00D76C70">
        <w:t xml:space="preserve">, som </w:t>
      </w:r>
      <w:r w:rsidR="00447D30">
        <w:t>har til formål at løfte</w:t>
      </w:r>
      <w:r w:rsidR="00D76C70">
        <w:t xml:space="preserve"> det fælles </w:t>
      </w:r>
      <w:r w:rsidR="002A7938" w:rsidRPr="00D76C70">
        <w:rPr>
          <w:b/>
        </w:rPr>
        <w:t>udsyn</w:t>
      </w:r>
      <w:r w:rsidR="002A7938">
        <w:t>, forstået som et oplyst perspektiv på verdenen og</w:t>
      </w:r>
      <w:r w:rsidR="00D76C70">
        <w:t xml:space="preserve"> den personlige</w:t>
      </w:r>
      <w:r w:rsidR="002A7938">
        <w:t xml:space="preserve"> </w:t>
      </w:r>
      <w:r w:rsidR="002A7938" w:rsidRPr="00D76C70">
        <w:rPr>
          <w:b/>
        </w:rPr>
        <w:t>indsigt</w:t>
      </w:r>
      <w:r w:rsidR="002A7938">
        <w:t xml:space="preserve">, forstået som </w:t>
      </w:r>
      <w:r w:rsidR="00D76C70">
        <w:t>dyb</w:t>
      </w:r>
      <w:r w:rsidR="00447D30">
        <w:t xml:space="preserve"> og</w:t>
      </w:r>
      <w:r w:rsidR="00D76C70">
        <w:t xml:space="preserve"> forankret </w:t>
      </w:r>
      <w:r w:rsidR="002A7938">
        <w:t>perspektivering af det fælles udsyn</w:t>
      </w:r>
      <w:r w:rsidR="00D76C70">
        <w:t>.</w:t>
      </w:r>
      <w:r w:rsidR="002A7938">
        <w:t xml:space="preserve"> </w:t>
      </w:r>
      <w:r w:rsidR="00AE3F63">
        <w:t>Foreningen bygger på den grundtvigianske tradition for fællesskab og folkeoplysning.</w:t>
      </w:r>
    </w:p>
    <w:p w14:paraId="3FCC9810" w14:textId="77777777" w:rsidR="008C1D6E" w:rsidRDefault="008C1D6E" w:rsidP="00A44906">
      <w:pPr>
        <w:pStyle w:val="Overskrift1"/>
      </w:pPr>
      <w:r>
        <w:t>Folkeoplysende virksomhed</w:t>
      </w:r>
      <w:r w:rsidR="00A44906">
        <w:t xml:space="preserve"> </w:t>
      </w:r>
    </w:p>
    <w:p w14:paraId="26F27987" w14:textId="2B7CD13B" w:rsidR="00516003" w:rsidRPr="00516003" w:rsidRDefault="003A1484" w:rsidP="00516003">
      <w:r>
        <w:t xml:space="preserve">På sigt er det målsætningen, at der i </w:t>
      </w:r>
      <w:r w:rsidR="00AF5E83">
        <w:t>10 af årets måneder,</w:t>
      </w:r>
      <w:r w:rsidR="00516003">
        <w:t xml:space="preserve"> afholdes</w:t>
      </w:r>
      <w:r w:rsidR="00AF5E83">
        <w:t xml:space="preserve"> </w:t>
      </w:r>
      <w:r w:rsidR="00516003">
        <w:t xml:space="preserve">et folkeoplysende </w:t>
      </w:r>
      <w:r w:rsidR="00D66810">
        <w:t>aftens</w:t>
      </w:r>
      <w:r w:rsidR="00516003">
        <w:t>arrangement, som fremme</w:t>
      </w:r>
      <w:r>
        <w:t>r</w:t>
      </w:r>
      <w:r w:rsidR="00516003">
        <w:t xml:space="preserve"> foreningens formål.</w:t>
      </w:r>
      <w:r>
        <w:t xml:space="preserve"> </w:t>
      </w:r>
      <w:r w:rsidR="00516003">
        <w:t xml:space="preserve"> </w:t>
      </w:r>
    </w:p>
    <w:p w14:paraId="3F2CF01B" w14:textId="77777777" w:rsidR="0025190C" w:rsidRDefault="0025190C" w:rsidP="0025190C">
      <w:pPr>
        <w:pStyle w:val="Overskrift2"/>
      </w:pPr>
      <w:r>
        <w:t>Sommerhøjskole</w:t>
      </w:r>
    </w:p>
    <w:p w14:paraId="3A042143" w14:textId="77777777" w:rsidR="00516003" w:rsidRDefault="00516003" w:rsidP="00516003">
      <w:r>
        <w:t>Der afholdes hver år en sommerhøjskole</w:t>
      </w:r>
      <w:r w:rsidR="002028BA">
        <w:t xml:space="preserve">. </w:t>
      </w:r>
    </w:p>
    <w:p w14:paraId="4B7CDEEE" w14:textId="77777777" w:rsidR="002028BA" w:rsidRDefault="002028BA" w:rsidP="00516003">
      <w:r>
        <w:t xml:space="preserve">Såvel aktive medlemmer som andre gæster kan tilmelde sig sommerhøjskolen, der vil dog være et begrænset antal deltagere. Tilmelding sker efter </w:t>
      </w:r>
      <w:r w:rsidR="00710D30">
        <w:t>først til mølle-princippet</w:t>
      </w:r>
      <w:r w:rsidR="00AF5E83">
        <w:t xml:space="preserve"> med udbud til deltagere det foregående år i første runde, udbud til medlemmer af foreningen i anden runde og bredt ud i tredje runde</w:t>
      </w:r>
      <w:r>
        <w:t xml:space="preserve">. </w:t>
      </w:r>
      <w:r w:rsidR="00710D30">
        <w:t xml:space="preserve">Prisen for medlemmer vil være lavere end ikke medlemmer. </w:t>
      </w:r>
    </w:p>
    <w:p w14:paraId="10813744" w14:textId="77777777" w:rsidR="002028BA" w:rsidRDefault="002028BA" w:rsidP="00AF5E83">
      <w:pPr>
        <w:pStyle w:val="Overskrift4"/>
      </w:pPr>
      <w:r>
        <w:t>Program</w:t>
      </w:r>
    </w:p>
    <w:p w14:paraId="4831E745" w14:textId="77777777" w:rsidR="002028BA" w:rsidRDefault="002028BA" w:rsidP="00516003">
      <w:r>
        <w:t xml:space="preserve">Der udarbejdes årligt et samlet oplæg til sommerhøjskolen, som foreligger i den endelige udgave senest 1. juli. </w:t>
      </w:r>
      <w:r w:rsidR="00AA7F43">
        <w:t xml:space="preserve">Der vil være en fast struktur for programmet, som tilgodeser visionen om at skabe inspiration </w:t>
      </w:r>
      <w:r w:rsidR="00FF5681">
        <w:t>ved at veksle mellem</w:t>
      </w:r>
      <w:r w:rsidR="00AA7F43">
        <w:t xml:space="preserve"> viden, fordybelse og sanselighed.</w:t>
      </w:r>
    </w:p>
    <w:p w14:paraId="3D822B6B" w14:textId="77777777" w:rsidR="00AA7F43" w:rsidRDefault="00AA7F43" w:rsidP="00AA7F43">
      <w:pPr>
        <w:pStyle w:val="Overskrift4"/>
      </w:pPr>
      <w:r>
        <w:t>Viden</w:t>
      </w:r>
    </w:p>
    <w:p w14:paraId="45C86A2F" w14:textId="77777777" w:rsidR="00AA7F43" w:rsidRDefault="00AA7F43" w:rsidP="00516003">
      <w:r>
        <w:t>F</w:t>
      </w:r>
      <w:r w:rsidRPr="00AA7F43">
        <w:t xml:space="preserve">ørste del af dagen </w:t>
      </w:r>
      <w:r>
        <w:t>bruge</w:t>
      </w:r>
      <w:r w:rsidR="00FF5681">
        <w:t>r vi</w:t>
      </w:r>
      <w:r>
        <w:t xml:space="preserve"> </w:t>
      </w:r>
      <w:r w:rsidRPr="00AA7F43">
        <w:t xml:space="preserve">på </w:t>
      </w:r>
      <w:r>
        <w:t>formidling af</w:t>
      </w:r>
      <w:r w:rsidRPr="00AA7F43">
        <w:t xml:space="preserve"> viden og refleksioner. Det kan være en udfordring, en proces eller et projekt</w:t>
      </w:r>
      <w:r>
        <w:t>,</w:t>
      </w:r>
      <w:r w:rsidRPr="00AA7F43">
        <w:t xml:space="preserve"> </w:t>
      </w:r>
      <w:r>
        <w:t>du</w:t>
      </w:r>
      <w:r w:rsidRPr="00AA7F43">
        <w:t xml:space="preserve"> arbejder med professionelt, men det kan også være et samfundsdilemma, en indsigt eller et interessefelt, som </w:t>
      </w:r>
      <w:r>
        <w:t>du</w:t>
      </w:r>
      <w:r w:rsidRPr="00AA7F43">
        <w:t xml:space="preserve"> brænder for at formidle.</w:t>
      </w:r>
    </w:p>
    <w:p w14:paraId="349E5D66" w14:textId="77777777" w:rsidR="00FF5681" w:rsidRDefault="00FF5681" w:rsidP="00FF5681">
      <w:pPr>
        <w:pStyle w:val="Overskrift4"/>
      </w:pPr>
      <w:r>
        <w:lastRenderedPageBreak/>
        <w:t>Sanselighed</w:t>
      </w:r>
    </w:p>
    <w:p w14:paraId="3A71E11B" w14:textId="77777777" w:rsidR="00AA7F43" w:rsidRDefault="00FF5681" w:rsidP="00516003">
      <w:r>
        <w:t>De</w:t>
      </w:r>
      <w:r w:rsidRPr="00FF5681">
        <w:t xml:space="preserve"> sene eftermiddagstimer </w:t>
      </w:r>
      <w:r>
        <w:t xml:space="preserve">bruger vi </w:t>
      </w:r>
      <w:r w:rsidRPr="00FF5681">
        <w:t>på at inspirere vores sanser gennem kunst, kultur, natur og bevægelse. Vi søger inspiration i lokalmiljøets kultur, historie, råvarer og natur, men der vil også være plads til mentale rejser ud verden og universet.</w:t>
      </w:r>
    </w:p>
    <w:p w14:paraId="3DD5947D" w14:textId="77777777" w:rsidR="00FF5681" w:rsidRDefault="00FF5681" w:rsidP="00FF5681">
      <w:pPr>
        <w:pStyle w:val="Overskrift4"/>
      </w:pPr>
      <w:r>
        <w:t>Fordybelse</w:t>
      </w:r>
    </w:p>
    <w:p w14:paraId="45AE446B" w14:textId="77777777" w:rsidR="00FF5681" w:rsidRPr="00FF5681" w:rsidRDefault="00FF5681" w:rsidP="00FF5681">
      <w:r w:rsidRPr="00FF5681">
        <w:t>Vi bruger aftenerne på at fordybe os i udfordringer, dilemmaer eller gode løsninger, som vi hver især ønsker sparring om</w:t>
      </w:r>
      <w:r w:rsidR="003C2E81">
        <w:t>,</w:t>
      </w:r>
      <w:r w:rsidRPr="00FF5681">
        <w:t xml:space="preserve"> gennem dialog og fælles refleksion. Her er der fokus på den gode samtale og de sociale relationer.</w:t>
      </w:r>
    </w:p>
    <w:p w14:paraId="4983A1E0" w14:textId="77777777" w:rsidR="0056311D" w:rsidRDefault="00FF5681" w:rsidP="00710D30">
      <w:pPr>
        <w:pStyle w:val="Overskrift3"/>
      </w:pPr>
      <w:r>
        <w:t>Tilmeldte</w:t>
      </w:r>
      <w:r w:rsidR="0056311D">
        <w:t xml:space="preserve"> gæster</w:t>
      </w:r>
    </w:p>
    <w:p w14:paraId="59E5E285" w14:textId="77777777" w:rsidR="00710D30" w:rsidRPr="00710D30" w:rsidRDefault="00710D30" w:rsidP="00710D30">
      <w:r>
        <w:t>For gæster</w:t>
      </w:r>
      <w:r w:rsidR="00FF5681">
        <w:t>,</w:t>
      </w:r>
      <w:r>
        <w:t xml:space="preserve"> som ikke har meldt sig ind i foreningen </w:t>
      </w:r>
      <w:r w:rsidR="00560E70">
        <w:t>og betalt det årlige kontinent</w:t>
      </w:r>
      <w:r w:rsidR="00FF5681">
        <w:t>,</w:t>
      </w:r>
      <w:r>
        <w:t xml:space="preserve"> </w:t>
      </w:r>
      <w:r w:rsidR="00FF5681">
        <w:t xml:space="preserve">fastsætter bestyrelsen en fast </w:t>
      </w:r>
      <w:r>
        <w:t>pris for den samlede sommerhøjskole</w:t>
      </w:r>
      <w:r w:rsidR="00AE3F63">
        <w:t>.</w:t>
      </w:r>
    </w:p>
    <w:p w14:paraId="632FE17B" w14:textId="77777777" w:rsidR="0056311D" w:rsidRDefault="0056311D" w:rsidP="00710D30">
      <w:pPr>
        <w:pStyle w:val="Overskrift3"/>
      </w:pPr>
      <w:r>
        <w:t>Inviterede gæster</w:t>
      </w:r>
    </w:p>
    <w:p w14:paraId="3EEA0B5E" w14:textId="77777777" w:rsidR="0056311D" w:rsidRPr="0056311D" w:rsidRDefault="00710D30" w:rsidP="0056311D">
      <w:r>
        <w:t>Gæster, som er inviteret til at bidrage med et indslag, men ikke er medlemmer af foreningen eller tilmeldt sommerhøjskolen,</w:t>
      </w:r>
      <w:r w:rsidR="0056311D">
        <w:t xml:space="preserve"> kan blive inviteret til at deltage </w:t>
      </w:r>
      <w:r>
        <w:t xml:space="preserve">i sommerhøjskolen på den dag, hvor indslaget finder sted, herunder deltagelse i måltider og øvrige indslag, som betaling for bidraget. Anden betaling til eksterne kan forelægges bestyrelsen, som træffer beslutning herom. </w:t>
      </w:r>
    </w:p>
    <w:p w14:paraId="33C2ED44" w14:textId="77777777" w:rsidR="0025190C" w:rsidRDefault="0025190C" w:rsidP="0025190C">
      <w:pPr>
        <w:pStyle w:val="Overskrift2"/>
      </w:pPr>
      <w:r>
        <w:t>Vintersamling</w:t>
      </w:r>
    </w:p>
    <w:p w14:paraId="5815148E" w14:textId="77777777" w:rsidR="00FD2A65" w:rsidRPr="00FD2A65" w:rsidRDefault="00FD2A65" w:rsidP="00FD2A65">
      <w:r>
        <w:t>Tredje weekend i januar afholdes der vintersamling fra lørdag middag til søndag formiddag. Vintersamlingen finder sted i Agernæs i Nordfyn Kommune. Vintersamlingen afsluttes søndag med den årlige generalforsamling, hvor det også vil være muligt at deltage online. Under vintersamlingen vil der primært være fokus på fordybelse</w:t>
      </w:r>
      <w:r w:rsidR="00427C49">
        <w:t xml:space="preserve"> og sanselighed</w:t>
      </w:r>
      <w:r w:rsidR="00AE3F63">
        <w:t xml:space="preserve"> i et </w:t>
      </w:r>
      <w:proofErr w:type="spellStart"/>
      <w:r w:rsidR="00AE3F63">
        <w:t>Nordfynsk</w:t>
      </w:r>
      <w:proofErr w:type="spellEnd"/>
      <w:r w:rsidR="00AE3F63">
        <w:t xml:space="preserve"> perspektiv</w:t>
      </w:r>
      <w:r>
        <w:t>.</w:t>
      </w:r>
      <w:r w:rsidR="00427C49">
        <w:t xml:space="preserve"> </w:t>
      </w:r>
      <w:r>
        <w:t xml:space="preserve"> </w:t>
      </w:r>
    </w:p>
    <w:p w14:paraId="3BC27709" w14:textId="396FDBF8" w:rsidR="0025190C" w:rsidRDefault="67A00703" w:rsidP="0025190C">
      <w:pPr>
        <w:pStyle w:val="Overskrift2"/>
      </w:pPr>
      <w:r>
        <w:t xml:space="preserve">Samtaleaftener </w:t>
      </w:r>
    </w:p>
    <w:p w14:paraId="6EBAC4CB" w14:textId="664E8DB9" w:rsidR="00FC1B32" w:rsidRDefault="0025190C" w:rsidP="0025190C">
      <w:r>
        <w:t xml:space="preserve">Der afholdes hvert år </w:t>
      </w:r>
      <w:r w:rsidR="00D66810">
        <w:t xml:space="preserve">op til </w:t>
      </w:r>
      <w:r>
        <w:t xml:space="preserve">otte </w:t>
      </w:r>
      <w:r w:rsidR="4FDABF63">
        <w:t>samtaleaftener</w:t>
      </w:r>
      <w:r w:rsidR="00D66810">
        <w:t>, som kan ligge i</w:t>
      </w:r>
      <w:r w:rsidR="0B9443A4">
        <w:t xml:space="preserve"> </w:t>
      </w:r>
      <w:r>
        <w:t xml:space="preserve">februar, marts, april, maj, juni, september, oktober, november. I januar </w:t>
      </w:r>
      <w:r w:rsidR="00D66810">
        <w:t>afholdes ikke aftensarrangement pga.</w:t>
      </w:r>
      <w:r>
        <w:t xml:space="preserve"> vintersamlingen, i juli er der sommerferie, i august erstattes arrangementet af sommerhøjskolen og i december er der juleferie. </w:t>
      </w:r>
    </w:p>
    <w:p w14:paraId="4E4DDCC3" w14:textId="54226A33" w:rsidR="00FC1B32" w:rsidRDefault="06669914" w:rsidP="0025190C">
      <w:r>
        <w:t>Samtaleaftenerne</w:t>
      </w:r>
      <w:r w:rsidR="00FC1B32">
        <w:t xml:space="preserve"> sætter et specifikt tema på dagsordenen, som falder indenfor foreningens formål. Foreningens medlemmer kan løbende melde temaer ind til bestyrelsen. </w:t>
      </w:r>
      <w:r w:rsidR="00427C49">
        <w:t xml:space="preserve">Der skal være tale om arrangementer, planlagt af arrangøren og hermed ikke deltagelse i allerede planlagte aktiviteter. </w:t>
      </w:r>
      <w:r w:rsidR="00516003">
        <w:t>Det er et krav til de månedlige arrangementer, at de bidrager til inspiration og indenfor hvert kalenderår omfatter:</w:t>
      </w:r>
    </w:p>
    <w:p w14:paraId="1C1AFE62" w14:textId="77777777" w:rsidR="00516003" w:rsidRDefault="00D66810" w:rsidP="00D04149">
      <w:pPr>
        <w:pStyle w:val="Listeafsnit"/>
        <w:numPr>
          <w:ilvl w:val="0"/>
          <w:numId w:val="11"/>
        </w:numPr>
      </w:pPr>
      <w:r>
        <w:t>T</w:t>
      </w:r>
      <w:r w:rsidR="00516003">
        <w:t>emaet fordybelse</w:t>
      </w:r>
    </w:p>
    <w:p w14:paraId="529DAB66" w14:textId="77777777" w:rsidR="00516003" w:rsidRDefault="00D66810" w:rsidP="00D04149">
      <w:pPr>
        <w:pStyle w:val="Listeafsnit"/>
        <w:numPr>
          <w:ilvl w:val="0"/>
          <w:numId w:val="11"/>
        </w:numPr>
      </w:pPr>
      <w:r>
        <w:t>T</w:t>
      </w:r>
      <w:r w:rsidR="00516003">
        <w:t>emaet sanselighed</w:t>
      </w:r>
    </w:p>
    <w:p w14:paraId="05C551EF" w14:textId="77777777" w:rsidR="0025190C" w:rsidRDefault="00D66810" w:rsidP="00D04149">
      <w:pPr>
        <w:pStyle w:val="Listeafsnit"/>
        <w:numPr>
          <w:ilvl w:val="0"/>
          <w:numId w:val="11"/>
        </w:numPr>
      </w:pPr>
      <w:r>
        <w:t>T</w:t>
      </w:r>
      <w:r w:rsidR="00516003">
        <w:t>emaet</w:t>
      </w:r>
      <w:r w:rsidR="00F23ED0">
        <w:t xml:space="preserve"> viden </w:t>
      </w:r>
    </w:p>
    <w:p w14:paraId="7DE4E42F" w14:textId="77777777" w:rsidR="00F23ED0" w:rsidRDefault="00D66810" w:rsidP="005A343F">
      <w:r>
        <w:t xml:space="preserve">Der lægges op til, at temaerne gerne kombineres under samme arrangement, så et foredrag fx afsluttes med et musikalsk indslag. </w:t>
      </w:r>
    </w:p>
    <w:p w14:paraId="5112DF47" w14:textId="77777777" w:rsidR="00304866" w:rsidRDefault="00304866" w:rsidP="00304866">
      <w:pPr>
        <w:pStyle w:val="Overskrift3"/>
      </w:pPr>
      <w:r>
        <w:t>Fysiske arrangementer</w:t>
      </w:r>
    </w:p>
    <w:p w14:paraId="5C0C788A" w14:textId="77777777" w:rsidR="00304866" w:rsidRPr="00304866" w:rsidRDefault="00304866" w:rsidP="00304866">
      <w:r>
        <w:t>To af de otte arrangeres som fysiske arrangementer</w:t>
      </w:r>
      <w:r w:rsidR="00427C49">
        <w:t xml:space="preserve">. </w:t>
      </w:r>
      <w:r w:rsidR="003B74AD">
        <w:t xml:space="preserve">Et af de fysiske arrangementer afholdes på Nordfyn, det andet fysiske arrangement </w:t>
      </w:r>
      <w:r w:rsidR="00427C49">
        <w:t xml:space="preserve">kan frit afholdes et hvilket som helst sted i Danmark. Alt efter arrangementets form og indhold kan der tages betaling for deltagelse i arrangementet. Prisen aftales mellem arrangøren af arrangementet og bestyrelsen. </w:t>
      </w:r>
    </w:p>
    <w:p w14:paraId="6579267D" w14:textId="77777777" w:rsidR="0025190C" w:rsidRDefault="0025190C" w:rsidP="0025190C">
      <w:pPr>
        <w:pStyle w:val="Overskrift3"/>
      </w:pPr>
      <w:r>
        <w:lastRenderedPageBreak/>
        <w:t>Virtuelle arrangementer</w:t>
      </w:r>
    </w:p>
    <w:p w14:paraId="73C679E0" w14:textId="77777777" w:rsidR="00427C49" w:rsidRPr="00427C49" w:rsidRDefault="00427C49" w:rsidP="00427C49">
      <w:r>
        <w:t xml:space="preserve">Seks af de otte arrangementer planlægges som virtuelle arrangementer. Deltagelse vil her være gratis og det vil være tilladt at invitere gæster udenfor foreningen med til disse arrangementer. </w:t>
      </w:r>
    </w:p>
    <w:p w14:paraId="203E78DE" w14:textId="77777777" w:rsidR="008C1D6E" w:rsidRDefault="008C1D6E" w:rsidP="008C1D6E">
      <w:pPr>
        <w:pStyle w:val="Overskrift1"/>
      </w:pPr>
      <w:r>
        <w:t>Bestyrelse</w:t>
      </w:r>
      <w:r w:rsidR="00F67CF1">
        <w:t xml:space="preserve"> og udvalg</w:t>
      </w:r>
    </w:p>
    <w:p w14:paraId="17AFA51B" w14:textId="6B39DABF" w:rsidR="00A44906" w:rsidRDefault="008C1D6E" w:rsidP="00A44906">
      <w:r>
        <w:t xml:space="preserve">Foreningen har en bestyrelse bestående af </w:t>
      </w:r>
      <w:r w:rsidR="56431EEF">
        <w:t xml:space="preserve">op til 7 </w:t>
      </w:r>
      <w:r>
        <w:t xml:space="preserve">medlemmer, </w:t>
      </w:r>
      <w:r w:rsidR="00A44906">
        <w:t>bestående af</w:t>
      </w:r>
      <w:r w:rsidR="6E625373">
        <w:t xml:space="preserve"> minimum</w:t>
      </w:r>
      <w:r w:rsidR="00A44906">
        <w:t>:</w:t>
      </w:r>
    </w:p>
    <w:p w14:paraId="485DC916" w14:textId="77777777" w:rsidR="00A44906" w:rsidRDefault="00A44906" w:rsidP="00A44906">
      <w:pPr>
        <w:pStyle w:val="Listeafsnit"/>
        <w:numPr>
          <w:ilvl w:val="0"/>
          <w:numId w:val="5"/>
        </w:numPr>
      </w:pPr>
      <w:r>
        <w:t>En</w:t>
      </w:r>
      <w:r w:rsidR="008C1D6E">
        <w:t xml:space="preserve"> formand for </w:t>
      </w:r>
      <w:r>
        <w:t>foreningen</w:t>
      </w:r>
    </w:p>
    <w:p w14:paraId="387DE74C" w14:textId="6C65063C" w:rsidR="00A44906" w:rsidRDefault="00A44906" w:rsidP="005A343F">
      <w:pPr>
        <w:pStyle w:val="Listeafsnit"/>
        <w:numPr>
          <w:ilvl w:val="0"/>
          <w:numId w:val="5"/>
        </w:numPr>
      </w:pPr>
      <w:r>
        <w:t>En</w:t>
      </w:r>
      <w:r w:rsidR="008C1D6E">
        <w:t xml:space="preserve"> </w:t>
      </w:r>
      <w:r w:rsidR="514BEE2F">
        <w:t xml:space="preserve">kasserer </w:t>
      </w:r>
    </w:p>
    <w:p w14:paraId="50F82762" w14:textId="260A2F9C" w:rsidR="00A44906" w:rsidRDefault="00A44906" w:rsidP="005A343F">
      <w:pPr>
        <w:pStyle w:val="Listeafsnit"/>
        <w:numPr>
          <w:ilvl w:val="0"/>
          <w:numId w:val="5"/>
        </w:numPr>
      </w:pPr>
      <w:r>
        <w:t xml:space="preserve">To øvrige medlemmer, som løbende påtager sig hovedansvaret for dele af foreningens aktiviteter </w:t>
      </w:r>
    </w:p>
    <w:p w14:paraId="5B0BC500" w14:textId="77777777" w:rsidR="00A1247B" w:rsidRDefault="00A1247B" w:rsidP="00A44906">
      <w:r>
        <w:t xml:space="preserve">Det er et krav at der som minimum både indgår mænd og kvinder i bestyrelsen. </w:t>
      </w:r>
    </w:p>
    <w:p w14:paraId="6D916824" w14:textId="77777777" w:rsidR="00A44906" w:rsidRDefault="00A44906" w:rsidP="00A44906">
      <w:r>
        <w:t>Bestyrelsen holder minimum fire årlige møder af</w:t>
      </w:r>
      <w:r w:rsidR="003B74AD">
        <w:t xml:space="preserve"> ca.</w:t>
      </w:r>
      <w:r>
        <w:t xml:space="preserve"> to timers varighed. Der foreligger dagsorden og referat af alle Bestyrelsesmøder. Formanden har ansvaret for dagsorden og referat. </w:t>
      </w:r>
    </w:p>
    <w:p w14:paraId="7E55106E" w14:textId="77777777" w:rsidR="008C1D6E" w:rsidRDefault="00A44906" w:rsidP="00A44906">
      <w:r>
        <w:t>Bestyrelsesmøderne tager udgangspunkt i en standarddagsorden:</w:t>
      </w:r>
    </w:p>
    <w:p w14:paraId="206446C5" w14:textId="77777777" w:rsidR="00A44906" w:rsidRDefault="00A44906" w:rsidP="00A44906">
      <w:pPr>
        <w:pStyle w:val="Listeafsnit"/>
        <w:numPr>
          <w:ilvl w:val="0"/>
          <w:numId w:val="5"/>
        </w:numPr>
      </w:pPr>
      <w:r>
        <w:t>Godkendelse af referat fra sidste møde</w:t>
      </w:r>
    </w:p>
    <w:p w14:paraId="41FBC251" w14:textId="77777777" w:rsidR="00A44906" w:rsidRDefault="00A44906" w:rsidP="00A44906">
      <w:pPr>
        <w:pStyle w:val="Listeafsnit"/>
        <w:numPr>
          <w:ilvl w:val="0"/>
          <w:numId w:val="5"/>
        </w:numPr>
      </w:pPr>
      <w:r>
        <w:t>Status fra formanden</w:t>
      </w:r>
    </w:p>
    <w:p w14:paraId="725A7397" w14:textId="77777777" w:rsidR="00A44906" w:rsidRDefault="00A44906" w:rsidP="00A44906">
      <w:pPr>
        <w:pStyle w:val="Listeafsnit"/>
        <w:numPr>
          <w:ilvl w:val="1"/>
          <w:numId w:val="5"/>
        </w:numPr>
      </w:pPr>
      <w:r>
        <w:t>Aktiviteter</w:t>
      </w:r>
    </w:p>
    <w:p w14:paraId="131163B7" w14:textId="77777777" w:rsidR="00A44906" w:rsidRDefault="00A44906" w:rsidP="00A44906">
      <w:pPr>
        <w:pStyle w:val="Listeafsnit"/>
        <w:numPr>
          <w:ilvl w:val="1"/>
          <w:numId w:val="5"/>
        </w:numPr>
      </w:pPr>
      <w:r>
        <w:t>Medlemmer</w:t>
      </w:r>
    </w:p>
    <w:p w14:paraId="1D2B20B3" w14:textId="77777777" w:rsidR="00A44906" w:rsidRDefault="00A44906" w:rsidP="00A44906">
      <w:pPr>
        <w:pStyle w:val="Listeafsnit"/>
        <w:numPr>
          <w:ilvl w:val="1"/>
          <w:numId w:val="5"/>
        </w:numPr>
      </w:pPr>
      <w:r>
        <w:t>Økonomi</w:t>
      </w:r>
    </w:p>
    <w:p w14:paraId="1A9235DE" w14:textId="77777777" w:rsidR="00A44906" w:rsidRDefault="00A44906" w:rsidP="00A44906">
      <w:pPr>
        <w:pStyle w:val="Listeafsnit"/>
        <w:numPr>
          <w:ilvl w:val="0"/>
          <w:numId w:val="5"/>
        </w:numPr>
      </w:pPr>
      <w:r>
        <w:t>Kommende aktiviteter</w:t>
      </w:r>
    </w:p>
    <w:p w14:paraId="76293A05" w14:textId="77777777" w:rsidR="00F67CF1" w:rsidRDefault="00F67CF1" w:rsidP="00F67CF1">
      <w:pPr>
        <w:spacing w:after="0" w:line="280" w:lineRule="exact"/>
        <w:rPr>
          <w:lang w:eastAsia="da-DK"/>
        </w:rPr>
      </w:pPr>
      <w:r>
        <w:rPr>
          <w:lang w:eastAsia="da-DK"/>
        </w:rPr>
        <w:t xml:space="preserve">Under bestyrelsen nedsættes tre udvalg, der som udgangspunkt har følgende navne og fokusområder: </w:t>
      </w:r>
    </w:p>
    <w:p w14:paraId="26A3D0BF" w14:textId="77777777" w:rsidR="00F67CF1" w:rsidRDefault="00F67CF1" w:rsidP="00F67CF1">
      <w:pPr>
        <w:spacing w:after="0" w:line="280" w:lineRule="exact"/>
        <w:rPr>
          <w:lang w:eastAsia="da-DK"/>
        </w:rPr>
      </w:pPr>
    </w:p>
    <w:p w14:paraId="758BFDD5" w14:textId="77777777" w:rsidR="00F67CF1" w:rsidRDefault="00F67CF1" w:rsidP="00F67CF1">
      <w:pPr>
        <w:pStyle w:val="Listeafsnit"/>
        <w:numPr>
          <w:ilvl w:val="1"/>
          <w:numId w:val="14"/>
        </w:numPr>
        <w:spacing w:after="0" w:line="280" w:lineRule="exact"/>
        <w:rPr>
          <w:lang w:eastAsia="da-DK"/>
        </w:rPr>
      </w:pPr>
      <w:r w:rsidRPr="005A343F">
        <w:rPr>
          <w:b/>
          <w:lang w:eastAsia="da-DK"/>
        </w:rPr>
        <w:t>Sommerhøjskole og vintersamling</w:t>
      </w:r>
      <w:r>
        <w:rPr>
          <w:lang w:eastAsia="da-DK"/>
        </w:rPr>
        <w:t xml:space="preserve">, som har til formål at stå i spidsen for planlægning af årets sommerhøjskole og vintersamling. Foreningens formand indgår altid i dette udvalg. </w:t>
      </w:r>
    </w:p>
    <w:p w14:paraId="1695DB67" w14:textId="1464FFFE" w:rsidR="009E40D2" w:rsidRDefault="08ECF3AA" w:rsidP="009E40D2">
      <w:pPr>
        <w:pStyle w:val="Listeafsnit"/>
        <w:numPr>
          <w:ilvl w:val="1"/>
          <w:numId w:val="14"/>
        </w:numPr>
        <w:spacing w:after="0" w:line="280" w:lineRule="exact"/>
        <w:rPr>
          <w:lang w:eastAsia="da-DK"/>
        </w:rPr>
      </w:pPr>
      <w:r w:rsidRPr="68F29FDD">
        <w:rPr>
          <w:lang w:eastAsia="da-DK"/>
        </w:rPr>
        <w:t>Samtaleaftener og rejser</w:t>
      </w:r>
      <w:r w:rsidR="009E40D2" w:rsidRPr="68F29FDD">
        <w:rPr>
          <w:lang w:eastAsia="da-DK"/>
        </w:rPr>
        <w:t>, som har til formål at stå i spidsen for at sammensætte årets</w:t>
      </w:r>
      <w:r w:rsidR="25AF2C45" w:rsidRPr="68F29FDD">
        <w:rPr>
          <w:lang w:eastAsia="da-DK"/>
        </w:rPr>
        <w:t xml:space="preserve"> samtaleaftener og rejser</w:t>
      </w:r>
      <w:r w:rsidR="009E40D2" w:rsidRPr="68F29FDD">
        <w:rPr>
          <w:lang w:eastAsia="da-DK"/>
        </w:rPr>
        <w:t>, under dimensionen viden.</w:t>
      </w:r>
    </w:p>
    <w:p w14:paraId="0E0EBE2F" w14:textId="77777777" w:rsidR="00F67CF1" w:rsidRDefault="009E40D2" w:rsidP="00F67CF1">
      <w:pPr>
        <w:pStyle w:val="Listeafsnit"/>
        <w:numPr>
          <w:ilvl w:val="1"/>
          <w:numId w:val="14"/>
        </w:numPr>
        <w:spacing w:after="0" w:line="280" w:lineRule="exact"/>
        <w:rPr>
          <w:lang w:eastAsia="da-DK"/>
        </w:rPr>
      </w:pPr>
      <w:r w:rsidRPr="005A343F">
        <w:rPr>
          <w:b/>
          <w:lang w:eastAsia="da-DK"/>
        </w:rPr>
        <w:t>Sanselighed</w:t>
      </w:r>
      <w:r>
        <w:rPr>
          <w:lang w:eastAsia="da-DK"/>
        </w:rPr>
        <w:t xml:space="preserve">, som har til formål at stå i spidsen for </w:t>
      </w:r>
      <w:r w:rsidR="00F67CF1">
        <w:rPr>
          <w:lang w:eastAsia="da-DK"/>
        </w:rPr>
        <w:t>Kulturelle, kreative, fysiske og musikalske indslag</w:t>
      </w:r>
      <w:r>
        <w:rPr>
          <w:lang w:eastAsia="da-DK"/>
        </w:rPr>
        <w:t xml:space="preserve"> og arrangementer</w:t>
      </w:r>
      <w:r w:rsidR="00F67CF1">
        <w:rPr>
          <w:lang w:eastAsia="da-DK"/>
        </w:rPr>
        <w:t xml:space="preserve"> under dimensionen sanselighed</w:t>
      </w:r>
      <w:r>
        <w:rPr>
          <w:lang w:eastAsia="da-DK"/>
        </w:rPr>
        <w:t xml:space="preserve">. </w:t>
      </w:r>
    </w:p>
    <w:p w14:paraId="66A2DAA7" w14:textId="77777777" w:rsidR="00F67CF1" w:rsidRDefault="00F67CF1" w:rsidP="00552762"/>
    <w:p w14:paraId="10AB20BF" w14:textId="77777777" w:rsidR="00552762" w:rsidRDefault="00F67CF1">
      <w:r>
        <w:t xml:space="preserve">Udvalgenes titler og fokusområder kan </w:t>
      </w:r>
      <w:r w:rsidR="009E40D2">
        <w:t xml:space="preserve">ændres løbende uden vedtægtsændringer. </w:t>
      </w:r>
    </w:p>
    <w:p w14:paraId="1013FE54" w14:textId="77777777" w:rsidR="00552762" w:rsidRDefault="00552762" w:rsidP="005A343F">
      <w:r>
        <w:t xml:space="preserve">Foreningens formand og revisor er i fællesskab tegningsberettiget. Formanden eller revisoren kan hver især disponere over op til 1000 kr., større beløb eller indgåelse af aftaler kræver underskrift fra begge parter. </w:t>
      </w:r>
    </w:p>
    <w:p w14:paraId="6A10A62B" w14:textId="77777777" w:rsidR="008C1D6E" w:rsidRDefault="008C1D6E" w:rsidP="00A44906">
      <w:pPr>
        <w:pStyle w:val="Overskrift2"/>
      </w:pPr>
      <w:r>
        <w:t>Valg til bestyrelsen</w:t>
      </w:r>
    </w:p>
    <w:p w14:paraId="1BC3AEAB" w14:textId="1EDDEE32" w:rsidR="00A44906" w:rsidRDefault="00A44906" w:rsidP="00A44906">
      <w:r>
        <w:t xml:space="preserve">Bestyrelsen vælges blandt foreningens medlemmer på den årlige generalforsamling ved hemmelig afstemning bland de opstillede </w:t>
      </w:r>
      <w:r w:rsidR="0025190C">
        <w:t xml:space="preserve">kandidater til bestyrelsen. </w:t>
      </w:r>
      <w:r w:rsidR="6A13D812">
        <w:t>Bestyrelsesmedlemmerne vælges for en toårig periode, og maksimalt halvdelen af bestyrelsen kan udskiftes samme år, hvorfor kun halvdelen af bestyrelsen vil være på valg til den årlige gener</w:t>
      </w:r>
      <w:r w:rsidR="41D3FDC3">
        <w:t xml:space="preserve">alforsamling. </w:t>
      </w:r>
      <w:r>
        <w:t xml:space="preserve"> </w:t>
      </w:r>
    </w:p>
    <w:p w14:paraId="3D1090F1" w14:textId="77777777" w:rsidR="008C1D6E" w:rsidRDefault="008C1D6E" w:rsidP="0025190C">
      <w:pPr>
        <w:pStyle w:val="Overskrift1"/>
      </w:pPr>
      <w:r>
        <w:lastRenderedPageBreak/>
        <w:t xml:space="preserve">Struktur og medlemsdemokrati </w:t>
      </w:r>
    </w:p>
    <w:p w14:paraId="3F953795" w14:textId="77777777" w:rsidR="002C62DD" w:rsidRDefault="00DB7E42" w:rsidP="00A1247B">
      <w:pPr>
        <w:pStyle w:val="Overskrift2"/>
      </w:pPr>
      <w:r>
        <w:t>Generalforsamling</w:t>
      </w:r>
    </w:p>
    <w:p w14:paraId="5A821449" w14:textId="77777777" w:rsidR="00DB7E42" w:rsidRDefault="002C62DD" w:rsidP="002C62DD">
      <w:r>
        <w:t xml:space="preserve">Der afholdes generalforsamling én gang årligt </w:t>
      </w:r>
      <w:r w:rsidR="00E10C4D">
        <w:t xml:space="preserve">i januar. Dagsordenen udsendes minimum 14 dage før. Forslag til dagsordenen skal sendes til bestyrelsen senest én måned før generalforsamlingen. </w:t>
      </w:r>
      <w:r w:rsidR="00DB7E42">
        <w:t xml:space="preserve"> </w:t>
      </w:r>
    </w:p>
    <w:p w14:paraId="4B512776" w14:textId="77777777" w:rsidR="008C1D6E" w:rsidRDefault="008C1D6E" w:rsidP="00A1247B">
      <w:pPr>
        <w:pStyle w:val="Overskrift2"/>
      </w:pPr>
      <w:r>
        <w:t>Medlemskab</w:t>
      </w:r>
    </w:p>
    <w:p w14:paraId="0363A5C6" w14:textId="77777777" w:rsidR="008C1D6E" w:rsidRDefault="008C1D6E" w:rsidP="00A1247B">
      <w:pPr>
        <w:pStyle w:val="Overskrift3"/>
      </w:pPr>
      <w:r>
        <w:t xml:space="preserve">Betingelser for medlemskab </w:t>
      </w:r>
    </w:p>
    <w:p w14:paraId="20DB507C" w14:textId="77777777" w:rsidR="00A1247B" w:rsidRDefault="0025190C" w:rsidP="00A1247B">
      <w:r>
        <w:t>Alle</w:t>
      </w:r>
      <w:r w:rsidR="00E0034A">
        <w:t xml:space="preserve"> over 16 år</w:t>
      </w:r>
      <w:r>
        <w:t xml:space="preserve">, som ønsker at arbejde aktivt for at bidrage til dialog og debat om og aktiv handling for at </w:t>
      </w:r>
      <w:r w:rsidR="00A1247B">
        <w:t>opfylde foreningens formål</w:t>
      </w:r>
      <w:r w:rsidR="0056311D">
        <w:t xml:space="preserve"> gennem aktivering af alle sine kompetencer, som et helt menneske</w:t>
      </w:r>
      <w:r w:rsidR="00A1247B">
        <w:t xml:space="preserve">, kan som udgangspunkt blive medlem af forening gennem indmeldelse på foreningens hjemmeside. </w:t>
      </w:r>
    </w:p>
    <w:p w14:paraId="18AB5754" w14:textId="77777777" w:rsidR="00A1247B" w:rsidRDefault="00A1247B" w:rsidP="00A1247B">
      <w:r>
        <w:t xml:space="preserve">For at opnå og opretholde sit medlemskab skal du betale kontingent. Kontingentet fastsættes af bestyrelsen og reguleres årligt. </w:t>
      </w:r>
    </w:p>
    <w:p w14:paraId="0041E06D" w14:textId="77777777" w:rsidR="008C1D6E" w:rsidRDefault="008C1D6E" w:rsidP="00A1247B">
      <w:pPr>
        <w:pStyle w:val="Overskrift3"/>
      </w:pPr>
      <w:r>
        <w:t>Aktive medlemmer</w:t>
      </w:r>
    </w:p>
    <w:p w14:paraId="7A4B5DD5" w14:textId="77777777" w:rsidR="00A1247B" w:rsidRDefault="00A1247B" w:rsidP="00A1247B">
      <w:r>
        <w:t>Alle aktive medlemmer skal som minimum bidrage til et arrangement årligt.</w:t>
      </w:r>
    </w:p>
    <w:p w14:paraId="385BA2FA" w14:textId="77777777" w:rsidR="008C1D6E" w:rsidRDefault="008C1D6E" w:rsidP="00A1247B">
      <w:pPr>
        <w:pStyle w:val="Overskrift3"/>
      </w:pPr>
      <w:r>
        <w:t>Passive medlemmer</w:t>
      </w:r>
    </w:p>
    <w:p w14:paraId="2E881694" w14:textId="77777777" w:rsidR="00A1247B" w:rsidRPr="00A1247B" w:rsidRDefault="00A1247B" w:rsidP="00A1247B">
      <w:r>
        <w:t>Såfremt du ønsker at støtte foreningen uden at deltage i arrangementer</w:t>
      </w:r>
      <w:r w:rsidR="00AF5E83">
        <w:t>,</w:t>
      </w:r>
      <w:r w:rsidR="00A9518E">
        <w:t xml:space="preserve"> kan du vælge at være passivt medlem.</w:t>
      </w:r>
    </w:p>
    <w:p w14:paraId="35D709BA" w14:textId="77777777" w:rsidR="008C1D6E" w:rsidRDefault="008C1D6E" w:rsidP="00A9518E">
      <w:pPr>
        <w:pStyle w:val="Overskrift2"/>
      </w:pPr>
      <w:r>
        <w:t xml:space="preserve">Eksklusion af foreningen </w:t>
      </w:r>
    </w:p>
    <w:p w14:paraId="159CF5DF" w14:textId="77777777" w:rsidR="00223233" w:rsidRDefault="00A9518E" w:rsidP="00A9518E">
      <w:r>
        <w:t>Bestyrelsen har bemyndigelse til at ekskludere medlemmer, efter forudgående advarsel, såfremt personen gentagende gange og efter tydelig påtale heraf fortsat</w:t>
      </w:r>
      <w:r w:rsidR="00223233">
        <w:t>:</w:t>
      </w:r>
    </w:p>
    <w:p w14:paraId="4191228F" w14:textId="77777777" w:rsidR="00223233" w:rsidRDefault="00223233" w:rsidP="00223233">
      <w:pPr>
        <w:pStyle w:val="Listeafsnit"/>
        <w:numPr>
          <w:ilvl w:val="0"/>
          <w:numId w:val="10"/>
        </w:numPr>
      </w:pPr>
      <w:r>
        <w:t>O</w:t>
      </w:r>
      <w:r w:rsidR="00A9518E">
        <w:t>ptræder forstyrrende for de øvrige medlemmers udbytte af de fælles aktiviteter</w:t>
      </w:r>
      <w:r>
        <w:t>.</w:t>
      </w:r>
    </w:p>
    <w:p w14:paraId="77E7AAC7" w14:textId="77777777" w:rsidR="00223233" w:rsidRDefault="00223233" w:rsidP="00223233">
      <w:pPr>
        <w:pStyle w:val="Listeafsnit"/>
        <w:numPr>
          <w:ilvl w:val="0"/>
          <w:numId w:val="10"/>
        </w:numPr>
      </w:pPr>
      <w:r>
        <w:t>Har en</w:t>
      </w:r>
      <w:r w:rsidR="00A9518E">
        <w:t xml:space="preserve"> krænkende </w:t>
      </w:r>
      <w:r>
        <w:t xml:space="preserve">adfærd. </w:t>
      </w:r>
    </w:p>
    <w:p w14:paraId="0D8F848A" w14:textId="77777777" w:rsidR="00A9518E" w:rsidRDefault="00223233" w:rsidP="00223233">
      <w:pPr>
        <w:pStyle w:val="Listeafsnit"/>
        <w:numPr>
          <w:ilvl w:val="0"/>
          <w:numId w:val="10"/>
        </w:numPr>
      </w:pPr>
      <w:r>
        <w:t>Aktivt</w:t>
      </w:r>
      <w:r w:rsidR="00A9518E">
        <w:t xml:space="preserve"> modarbejder foreningens arbejde</w:t>
      </w:r>
      <w:r>
        <w:t xml:space="preserve"> for at fremme dens</w:t>
      </w:r>
      <w:r w:rsidR="00A9518E">
        <w:t xml:space="preserve"> målsætninger.  </w:t>
      </w:r>
    </w:p>
    <w:p w14:paraId="55DC5981" w14:textId="77777777" w:rsidR="00223233" w:rsidRPr="00A9518E" w:rsidRDefault="00223233" w:rsidP="00223233">
      <w:r>
        <w:t xml:space="preserve">Minimum ¾ af bestyrelsen skal stemme for en eksklusion for at denne kan gennemføres. </w:t>
      </w:r>
    </w:p>
    <w:p w14:paraId="01628C9F" w14:textId="77777777" w:rsidR="008C1D6E" w:rsidRDefault="008C1D6E" w:rsidP="00A9518E">
      <w:pPr>
        <w:pStyle w:val="Overskrift2"/>
      </w:pPr>
      <w:r>
        <w:t xml:space="preserve">Udmeldelse af foreningen </w:t>
      </w:r>
    </w:p>
    <w:p w14:paraId="3CB972AC" w14:textId="77777777" w:rsidR="00A9518E" w:rsidRDefault="00A9518E" w:rsidP="00A9518E">
      <w:r>
        <w:t xml:space="preserve">Udmeldelse af foreningen sker på foreningens hjemmeside og vil træde i kraft én måned efter udmeldelsen. Evt. betalingen udover denne måned tilbagebetales. </w:t>
      </w:r>
    </w:p>
    <w:p w14:paraId="31711231" w14:textId="77777777" w:rsidR="00560E70" w:rsidRDefault="00560E70" w:rsidP="005A343F">
      <w:pPr>
        <w:pStyle w:val="Overskrift2"/>
      </w:pPr>
      <w:r>
        <w:t>Kontingent</w:t>
      </w:r>
    </w:p>
    <w:p w14:paraId="59D3C1B5" w14:textId="77777777" w:rsidR="00560E70" w:rsidRPr="00A9518E" w:rsidRDefault="00560E70" w:rsidP="00A9518E">
      <w:r>
        <w:t>Kontingentets størrelse fastsættes af bestyrelsen én gang årligt.</w:t>
      </w:r>
    </w:p>
    <w:p w14:paraId="2BBB29C7" w14:textId="77777777" w:rsidR="008C1D6E" w:rsidRDefault="00F74615" w:rsidP="008B7A12">
      <w:pPr>
        <w:pStyle w:val="Overskrift1"/>
      </w:pPr>
      <w:r w:rsidRPr="00F74615">
        <w:t>Regnskabsår</w:t>
      </w:r>
    </w:p>
    <w:p w14:paraId="463E75C8" w14:textId="77777777" w:rsidR="008B7A12" w:rsidRPr="008B7A12" w:rsidRDefault="008B7A12" w:rsidP="008B7A12">
      <w:r>
        <w:t>Regns</w:t>
      </w:r>
      <w:r w:rsidR="00FD2A65">
        <w:t>kabsåret løber fra januar til januar.</w:t>
      </w:r>
    </w:p>
    <w:p w14:paraId="6539663A" w14:textId="77777777" w:rsidR="008C1D6E" w:rsidRDefault="008C1D6E" w:rsidP="008B7A12">
      <w:pPr>
        <w:pStyle w:val="Overskrift1"/>
      </w:pPr>
      <w:r w:rsidRPr="008C1D6E">
        <w:t>R</w:t>
      </w:r>
      <w:r w:rsidR="00F74615" w:rsidRPr="00F74615">
        <w:t xml:space="preserve">egnskabsaflæggelse </w:t>
      </w:r>
    </w:p>
    <w:p w14:paraId="6613A07A" w14:textId="77777777" w:rsidR="00FD2A65" w:rsidRPr="00FD2A65" w:rsidRDefault="00FD2A65" w:rsidP="00FD2A65">
      <w:r>
        <w:t>Der aflægges regnskab på foreningens generalforsamling.</w:t>
      </w:r>
    </w:p>
    <w:p w14:paraId="1A004742" w14:textId="77777777" w:rsidR="00F74615" w:rsidRDefault="00F74615" w:rsidP="00223233">
      <w:pPr>
        <w:pStyle w:val="Overskrift1"/>
      </w:pPr>
      <w:r w:rsidRPr="00F74615">
        <w:lastRenderedPageBreak/>
        <w:t>Procedure for vedtægtsændringer</w:t>
      </w:r>
    </w:p>
    <w:p w14:paraId="17BA67C6" w14:textId="77777777" w:rsidR="00223233" w:rsidRPr="00223233" w:rsidRDefault="00223233" w:rsidP="00223233">
      <w:r>
        <w:t xml:space="preserve">Forslag til vedtægtsændringer skal indmeldes til bestyrelsen minimum én måned før den årlige generalforsamling. Forslaget sendes ud til alle medlemmer sammen med dagsordenen minimum 14 dage før generalforsamlingen, hvorefter der stemmes om forslaget på generalforsamlingen. Forslag til vedtægtsændringer vedtages med simpelt flertal.  </w:t>
      </w:r>
    </w:p>
    <w:p w14:paraId="652BE4A1" w14:textId="77777777" w:rsidR="00F74615" w:rsidRDefault="00F74615" w:rsidP="00427C49">
      <w:pPr>
        <w:pStyle w:val="Overskrift1"/>
      </w:pPr>
      <w:r w:rsidRPr="00F74615">
        <w:t>Anvendelse af foreningens eventuelle overskud ved ophør</w:t>
      </w:r>
    </w:p>
    <w:p w14:paraId="5FEEDC30" w14:textId="77777777" w:rsidR="009A7AE9" w:rsidRPr="009A7AE9" w:rsidRDefault="00427C49" w:rsidP="009A7AE9">
      <w:r>
        <w:t xml:space="preserve">Hvis der skulle foreligge et overskud ved foreningens ophør, doneres disse midler til Humanistisk Samfund. </w:t>
      </w:r>
    </w:p>
    <w:sectPr w:rsidR="009A7AE9" w:rsidRPr="009A7AE9">
      <w:headerReference w:type="default" r:id="rId20"/>
      <w:footerReference w:type="default" r:id="rId2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B4E7C" w14:textId="77777777" w:rsidR="000740FA" w:rsidRDefault="000740FA" w:rsidP="00516003">
      <w:pPr>
        <w:spacing w:after="0" w:line="240" w:lineRule="auto"/>
      </w:pPr>
      <w:r>
        <w:separator/>
      </w:r>
    </w:p>
  </w:endnote>
  <w:endnote w:type="continuationSeparator" w:id="0">
    <w:p w14:paraId="15D9AEED" w14:textId="77777777" w:rsidR="000740FA" w:rsidRDefault="000740FA" w:rsidP="00516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1902746"/>
      <w:docPartObj>
        <w:docPartGallery w:val="Page Numbers (Bottom of Page)"/>
        <w:docPartUnique/>
      </w:docPartObj>
    </w:sdtPr>
    <w:sdtEndPr/>
    <w:sdtContent>
      <w:p w14:paraId="3F3B4ABE" w14:textId="77777777" w:rsidR="00AF5E83" w:rsidRDefault="00AF5E83">
        <w:pPr>
          <w:pStyle w:val="Sidefod"/>
        </w:pPr>
        <w:r>
          <w:fldChar w:fldCharType="begin"/>
        </w:r>
        <w:r>
          <w:instrText>PAGE   \* MERGEFORMAT</w:instrText>
        </w:r>
        <w:r>
          <w:fldChar w:fldCharType="separate"/>
        </w:r>
        <w:r>
          <w:t>2</w:t>
        </w:r>
        <w:r>
          <w:fldChar w:fldCharType="end"/>
        </w:r>
      </w:p>
    </w:sdtContent>
  </w:sdt>
  <w:p w14:paraId="60AF1E75" w14:textId="77777777" w:rsidR="00AF5E83" w:rsidRDefault="00AF5E8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19301" w14:textId="77777777" w:rsidR="000740FA" w:rsidRDefault="000740FA" w:rsidP="00516003">
      <w:pPr>
        <w:spacing w:after="0" w:line="240" w:lineRule="auto"/>
      </w:pPr>
      <w:r>
        <w:separator/>
      </w:r>
    </w:p>
  </w:footnote>
  <w:footnote w:type="continuationSeparator" w:id="0">
    <w:p w14:paraId="66F8873B" w14:textId="77777777" w:rsidR="000740FA" w:rsidRDefault="000740FA" w:rsidP="00516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4D36C" w14:textId="77777777" w:rsidR="00AF5E83" w:rsidRDefault="00AF5E83" w:rsidP="005A343F">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E1F1C"/>
    <w:multiLevelType w:val="hybridMultilevel"/>
    <w:tmpl w:val="6D8AE1AA"/>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9536FAA"/>
    <w:multiLevelType w:val="hybridMultilevel"/>
    <w:tmpl w:val="354E76C2"/>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FF77D66"/>
    <w:multiLevelType w:val="hybridMultilevel"/>
    <w:tmpl w:val="E5E2B39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92D6FE1"/>
    <w:multiLevelType w:val="hybridMultilevel"/>
    <w:tmpl w:val="CC8A6BF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D5A131B"/>
    <w:multiLevelType w:val="hybridMultilevel"/>
    <w:tmpl w:val="8FAA047C"/>
    <w:lvl w:ilvl="0" w:tplc="04060005">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322F02AC"/>
    <w:multiLevelType w:val="hybridMultilevel"/>
    <w:tmpl w:val="676AE51A"/>
    <w:lvl w:ilvl="0" w:tplc="04060005">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387C2475"/>
    <w:multiLevelType w:val="hybridMultilevel"/>
    <w:tmpl w:val="D2328184"/>
    <w:lvl w:ilvl="0" w:tplc="04060001">
      <w:start w:val="1"/>
      <w:numFmt w:val="bullet"/>
      <w:lvlText w:val=""/>
      <w:lvlJc w:val="left"/>
      <w:pPr>
        <w:ind w:left="720" w:hanging="360"/>
      </w:pPr>
      <w:rPr>
        <w:rFonts w:ascii="Symbol" w:hAnsi="Symbol" w:hint="default"/>
      </w:rPr>
    </w:lvl>
    <w:lvl w:ilvl="1" w:tplc="0406000F">
      <w:start w:val="1"/>
      <w:numFmt w:val="decimal"/>
      <w:lvlText w:val="%2."/>
      <w:lvlJc w:val="left"/>
      <w:pPr>
        <w:ind w:left="1440" w:hanging="360"/>
      </w:pPr>
      <w:rPr>
        <w:rFont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D1179A5"/>
    <w:multiLevelType w:val="hybridMultilevel"/>
    <w:tmpl w:val="058C419E"/>
    <w:lvl w:ilvl="0" w:tplc="DE02A846">
      <w:numFmt w:val="bullet"/>
      <w:lvlText w:val="-"/>
      <w:lvlJc w:val="left"/>
      <w:pPr>
        <w:ind w:left="720" w:hanging="360"/>
      </w:pPr>
      <w:rPr>
        <w:rFonts w:ascii="Calibri Light" w:eastAsiaTheme="minorEastAsia"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35F4F9C"/>
    <w:multiLevelType w:val="hybridMultilevel"/>
    <w:tmpl w:val="D148709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46058E4"/>
    <w:multiLevelType w:val="hybridMultilevel"/>
    <w:tmpl w:val="DB9A1E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98A01E1"/>
    <w:multiLevelType w:val="hybridMultilevel"/>
    <w:tmpl w:val="A7FC0A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9E80538"/>
    <w:multiLevelType w:val="hybridMultilevel"/>
    <w:tmpl w:val="B0C64C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28F7D2D"/>
    <w:multiLevelType w:val="hybridMultilevel"/>
    <w:tmpl w:val="16669B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08E5647"/>
    <w:multiLevelType w:val="hybridMultilevel"/>
    <w:tmpl w:val="35986E08"/>
    <w:lvl w:ilvl="0" w:tplc="DE02A846">
      <w:numFmt w:val="bullet"/>
      <w:lvlText w:val="-"/>
      <w:lvlJc w:val="left"/>
      <w:pPr>
        <w:ind w:left="720" w:hanging="360"/>
      </w:pPr>
      <w:rPr>
        <w:rFonts w:ascii="Calibri Light" w:eastAsiaTheme="minorEastAsia"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7111A93"/>
    <w:multiLevelType w:val="multilevel"/>
    <w:tmpl w:val="5A526C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1"/>
  </w:num>
  <w:num w:numId="3">
    <w:abstractNumId w:val="3"/>
  </w:num>
  <w:num w:numId="4">
    <w:abstractNumId w:val="9"/>
  </w:num>
  <w:num w:numId="5">
    <w:abstractNumId w:val="4"/>
  </w:num>
  <w:num w:numId="6">
    <w:abstractNumId w:val="8"/>
  </w:num>
  <w:num w:numId="7">
    <w:abstractNumId w:val="13"/>
  </w:num>
  <w:num w:numId="8">
    <w:abstractNumId w:val="7"/>
  </w:num>
  <w:num w:numId="9">
    <w:abstractNumId w:val="5"/>
  </w:num>
  <w:num w:numId="10">
    <w:abstractNumId w:val="0"/>
  </w:num>
  <w:num w:numId="11">
    <w:abstractNumId w:val="1"/>
  </w:num>
  <w:num w:numId="12">
    <w:abstractNumId w:val="10"/>
  </w:num>
  <w:num w:numId="13">
    <w:abstractNumId w:val="2"/>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1CD"/>
    <w:rsid w:val="000740FA"/>
    <w:rsid w:val="000741CD"/>
    <w:rsid w:val="001105CE"/>
    <w:rsid w:val="001A7501"/>
    <w:rsid w:val="002028BA"/>
    <w:rsid w:val="00223233"/>
    <w:rsid w:val="0025190C"/>
    <w:rsid w:val="002A7938"/>
    <w:rsid w:val="002C62DD"/>
    <w:rsid w:val="002F1E35"/>
    <w:rsid w:val="00304866"/>
    <w:rsid w:val="00305FCF"/>
    <w:rsid w:val="00317F01"/>
    <w:rsid w:val="00333AFB"/>
    <w:rsid w:val="00341939"/>
    <w:rsid w:val="003807E6"/>
    <w:rsid w:val="003A1484"/>
    <w:rsid w:val="003B74AD"/>
    <w:rsid w:val="003C2E81"/>
    <w:rsid w:val="00427C49"/>
    <w:rsid w:val="00447D30"/>
    <w:rsid w:val="004B77B0"/>
    <w:rsid w:val="004C1BF9"/>
    <w:rsid w:val="004D67DB"/>
    <w:rsid w:val="00516003"/>
    <w:rsid w:val="005353D1"/>
    <w:rsid w:val="00552762"/>
    <w:rsid w:val="00560E70"/>
    <w:rsid w:val="0056311D"/>
    <w:rsid w:val="005A0F42"/>
    <w:rsid w:val="005A343F"/>
    <w:rsid w:val="005D5CB8"/>
    <w:rsid w:val="005F3F07"/>
    <w:rsid w:val="0064501A"/>
    <w:rsid w:val="006607BB"/>
    <w:rsid w:val="006A3B57"/>
    <w:rsid w:val="00710D30"/>
    <w:rsid w:val="008B7A12"/>
    <w:rsid w:val="008C1D6E"/>
    <w:rsid w:val="009A4901"/>
    <w:rsid w:val="009A7AE9"/>
    <w:rsid w:val="009E40D2"/>
    <w:rsid w:val="00A1247B"/>
    <w:rsid w:val="00A169E6"/>
    <w:rsid w:val="00A44906"/>
    <w:rsid w:val="00A9518E"/>
    <w:rsid w:val="00AA7F43"/>
    <w:rsid w:val="00AE3F63"/>
    <w:rsid w:val="00AF5E83"/>
    <w:rsid w:val="00C25D5B"/>
    <w:rsid w:val="00C7637F"/>
    <w:rsid w:val="00D04149"/>
    <w:rsid w:val="00D66810"/>
    <w:rsid w:val="00D76C70"/>
    <w:rsid w:val="00DB7E42"/>
    <w:rsid w:val="00DF3E91"/>
    <w:rsid w:val="00E0034A"/>
    <w:rsid w:val="00E10C4D"/>
    <w:rsid w:val="00E45352"/>
    <w:rsid w:val="00E54959"/>
    <w:rsid w:val="00E94403"/>
    <w:rsid w:val="00ED7ACF"/>
    <w:rsid w:val="00F23ED0"/>
    <w:rsid w:val="00F67CF1"/>
    <w:rsid w:val="00F74615"/>
    <w:rsid w:val="00F83B48"/>
    <w:rsid w:val="00FC1B32"/>
    <w:rsid w:val="00FD2A65"/>
    <w:rsid w:val="00FF5681"/>
    <w:rsid w:val="06669914"/>
    <w:rsid w:val="08ECF3AA"/>
    <w:rsid w:val="0B9443A4"/>
    <w:rsid w:val="25AF2C45"/>
    <w:rsid w:val="28D2B4CF"/>
    <w:rsid w:val="2E2EA55C"/>
    <w:rsid w:val="3CB48616"/>
    <w:rsid w:val="41D3FDC3"/>
    <w:rsid w:val="44CB4A7E"/>
    <w:rsid w:val="4FDABF63"/>
    <w:rsid w:val="514BEE2F"/>
    <w:rsid w:val="56431EEF"/>
    <w:rsid w:val="67A00703"/>
    <w:rsid w:val="68F29FDD"/>
    <w:rsid w:val="6A13D812"/>
    <w:rsid w:val="6C02EF31"/>
    <w:rsid w:val="6CA93EAD"/>
    <w:rsid w:val="6D7B1A74"/>
    <w:rsid w:val="6E625373"/>
    <w:rsid w:val="71D8719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EB59F"/>
  <w15:chartTrackingRefBased/>
  <w15:docId w15:val="{735D416B-A11E-4CF2-9FAE-8E7756740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41CD"/>
  </w:style>
  <w:style w:type="paragraph" w:styleId="Overskrift1">
    <w:name w:val="heading 1"/>
    <w:basedOn w:val="Normal"/>
    <w:next w:val="Normal"/>
    <w:link w:val="Overskrift1Tegn"/>
    <w:uiPriority w:val="9"/>
    <w:qFormat/>
    <w:rsid w:val="000741CD"/>
    <w:pPr>
      <w:keepNext/>
      <w:keepLines/>
      <w:spacing w:before="400" w:after="40" w:line="240" w:lineRule="auto"/>
      <w:outlineLvl w:val="0"/>
    </w:pPr>
    <w:rPr>
      <w:rFonts w:asciiTheme="majorHAnsi" w:eastAsiaTheme="majorEastAsia" w:hAnsiTheme="majorHAnsi" w:cstheme="majorBidi"/>
      <w:color w:val="215E6A" w:themeColor="accent1" w:themeShade="80"/>
      <w:sz w:val="36"/>
      <w:szCs w:val="36"/>
    </w:rPr>
  </w:style>
  <w:style w:type="paragraph" w:styleId="Overskrift2">
    <w:name w:val="heading 2"/>
    <w:basedOn w:val="Normal"/>
    <w:next w:val="Normal"/>
    <w:link w:val="Overskrift2Tegn"/>
    <w:uiPriority w:val="9"/>
    <w:unhideWhenUsed/>
    <w:qFormat/>
    <w:rsid w:val="000741CD"/>
    <w:pPr>
      <w:keepNext/>
      <w:keepLines/>
      <w:spacing w:before="40" w:after="0" w:line="240" w:lineRule="auto"/>
      <w:outlineLvl w:val="1"/>
    </w:pPr>
    <w:rPr>
      <w:rFonts w:asciiTheme="majorHAnsi" w:eastAsiaTheme="majorEastAsia" w:hAnsiTheme="majorHAnsi" w:cstheme="majorBidi"/>
      <w:color w:val="328D9F" w:themeColor="accent1" w:themeShade="BF"/>
      <w:sz w:val="32"/>
      <w:szCs w:val="32"/>
    </w:rPr>
  </w:style>
  <w:style w:type="paragraph" w:styleId="Overskrift3">
    <w:name w:val="heading 3"/>
    <w:basedOn w:val="Normal"/>
    <w:next w:val="Normal"/>
    <w:link w:val="Overskrift3Tegn"/>
    <w:uiPriority w:val="9"/>
    <w:unhideWhenUsed/>
    <w:qFormat/>
    <w:rsid w:val="000741CD"/>
    <w:pPr>
      <w:keepNext/>
      <w:keepLines/>
      <w:spacing w:before="40" w:after="0" w:line="240" w:lineRule="auto"/>
      <w:outlineLvl w:val="2"/>
    </w:pPr>
    <w:rPr>
      <w:rFonts w:asciiTheme="majorHAnsi" w:eastAsiaTheme="majorEastAsia" w:hAnsiTheme="majorHAnsi" w:cstheme="majorBidi"/>
      <w:color w:val="328D9F" w:themeColor="accent1" w:themeShade="BF"/>
      <w:sz w:val="28"/>
      <w:szCs w:val="28"/>
    </w:rPr>
  </w:style>
  <w:style w:type="paragraph" w:styleId="Overskrift4">
    <w:name w:val="heading 4"/>
    <w:basedOn w:val="Normal"/>
    <w:next w:val="Normal"/>
    <w:link w:val="Overskrift4Tegn"/>
    <w:uiPriority w:val="9"/>
    <w:unhideWhenUsed/>
    <w:qFormat/>
    <w:rsid w:val="000741CD"/>
    <w:pPr>
      <w:keepNext/>
      <w:keepLines/>
      <w:spacing w:before="40" w:after="0"/>
      <w:outlineLvl w:val="3"/>
    </w:pPr>
    <w:rPr>
      <w:rFonts w:asciiTheme="majorHAnsi" w:eastAsiaTheme="majorEastAsia" w:hAnsiTheme="majorHAnsi" w:cstheme="majorBidi"/>
      <w:color w:val="328D9F" w:themeColor="accent1" w:themeShade="BF"/>
      <w:sz w:val="24"/>
      <w:szCs w:val="24"/>
    </w:rPr>
  </w:style>
  <w:style w:type="paragraph" w:styleId="Overskrift5">
    <w:name w:val="heading 5"/>
    <w:basedOn w:val="Normal"/>
    <w:next w:val="Normal"/>
    <w:link w:val="Overskrift5Tegn"/>
    <w:uiPriority w:val="9"/>
    <w:semiHidden/>
    <w:unhideWhenUsed/>
    <w:qFormat/>
    <w:rsid w:val="000741CD"/>
    <w:pPr>
      <w:keepNext/>
      <w:keepLines/>
      <w:spacing w:before="40" w:after="0"/>
      <w:outlineLvl w:val="4"/>
    </w:pPr>
    <w:rPr>
      <w:rFonts w:asciiTheme="majorHAnsi" w:eastAsiaTheme="majorEastAsia" w:hAnsiTheme="majorHAnsi" w:cstheme="majorBidi"/>
      <w:caps/>
      <w:color w:val="328D9F" w:themeColor="accent1" w:themeShade="BF"/>
    </w:rPr>
  </w:style>
  <w:style w:type="paragraph" w:styleId="Overskrift6">
    <w:name w:val="heading 6"/>
    <w:basedOn w:val="Normal"/>
    <w:next w:val="Normal"/>
    <w:link w:val="Overskrift6Tegn"/>
    <w:uiPriority w:val="9"/>
    <w:semiHidden/>
    <w:unhideWhenUsed/>
    <w:qFormat/>
    <w:rsid w:val="000741CD"/>
    <w:pPr>
      <w:keepNext/>
      <w:keepLines/>
      <w:spacing w:before="40" w:after="0"/>
      <w:outlineLvl w:val="5"/>
    </w:pPr>
    <w:rPr>
      <w:rFonts w:asciiTheme="majorHAnsi" w:eastAsiaTheme="majorEastAsia" w:hAnsiTheme="majorHAnsi" w:cstheme="majorBidi"/>
      <w:i/>
      <w:iCs/>
      <w:caps/>
      <w:color w:val="215E6A" w:themeColor="accent1" w:themeShade="80"/>
    </w:rPr>
  </w:style>
  <w:style w:type="paragraph" w:styleId="Overskrift7">
    <w:name w:val="heading 7"/>
    <w:basedOn w:val="Normal"/>
    <w:next w:val="Normal"/>
    <w:link w:val="Overskrift7Tegn"/>
    <w:uiPriority w:val="9"/>
    <w:semiHidden/>
    <w:unhideWhenUsed/>
    <w:qFormat/>
    <w:rsid w:val="000741CD"/>
    <w:pPr>
      <w:keepNext/>
      <w:keepLines/>
      <w:spacing w:before="40" w:after="0"/>
      <w:outlineLvl w:val="6"/>
    </w:pPr>
    <w:rPr>
      <w:rFonts w:asciiTheme="majorHAnsi" w:eastAsiaTheme="majorEastAsia" w:hAnsiTheme="majorHAnsi" w:cstheme="majorBidi"/>
      <w:b/>
      <w:bCs/>
      <w:color w:val="215E6A" w:themeColor="accent1" w:themeShade="80"/>
    </w:rPr>
  </w:style>
  <w:style w:type="paragraph" w:styleId="Overskrift8">
    <w:name w:val="heading 8"/>
    <w:basedOn w:val="Normal"/>
    <w:next w:val="Normal"/>
    <w:link w:val="Overskrift8Tegn"/>
    <w:uiPriority w:val="9"/>
    <w:semiHidden/>
    <w:unhideWhenUsed/>
    <w:qFormat/>
    <w:rsid w:val="000741CD"/>
    <w:pPr>
      <w:keepNext/>
      <w:keepLines/>
      <w:spacing w:before="40" w:after="0"/>
      <w:outlineLvl w:val="7"/>
    </w:pPr>
    <w:rPr>
      <w:rFonts w:asciiTheme="majorHAnsi" w:eastAsiaTheme="majorEastAsia" w:hAnsiTheme="majorHAnsi" w:cstheme="majorBidi"/>
      <w:b/>
      <w:bCs/>
      <w:i/>
      <w:iCs/>
      <w:color w:val="215E6A" w:themeColor="accent1" w:themeShade="80"/>
    </w:rPr>
  </w:style>
  <w:style w:type="paragraph" w:styleId="Overskrift9">
    <w:name w:val="heading 9"/>
    <w:basedOn w:val="Normal"/>
    <w:next w:val="Normal"/>
    <w:link w:val="Overskrift9Tegn"/>
    <w:uiPriority w:val="9"/>
    <w:semiHidden/>
    <w:unhideWhenUsed/>
    <w:qFormat/>
    <w:rsid w:val="000741CD"/>
    <w:pPr>
      <w:keepNext/>
      <w:keepLines/>
      <w:spacing w:before="40" w:after="0"/>
      <w:outlineLvl w:val="8"/>
    </w:pPr>
    <w:rPr>
      <w:rFonts w:asciiTheme="majorHAnsi" w:eastAsiaTheme="majorEastAsia" w:hAnsiTheme="majorHAnsi" w:cstheme="majorBidi"/>
      <w:i/>
      <w:iCs/>
      <w:color w:val="215E6A" w:themeColor="accent1" w:themeShade="8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741CD"/>
    <w:rPr>
      <w:rFonts w:asciiTheme="majorHAnsi" w:eastAsiaTheme="majorEastAsia" w:hAnsiTheme="majorHAnsi" w:cstheme="majorBidi"/>
      <w:color w:val="215E6A" w:themeColor="accent1" w:themeShade="80"/>
      <w:sz w:val="36"/>
      <w:szCs w:val="36"/>
    </w:rPr>
  </w:style>
  <w:style w:type="character" w:customStyle="1" w:styleId="Overskrift2Tegn">
    <w:name w:val="Overskrift 2 Tegn"/>
    <w:basedOn w:val="Standardskrifttypeiafsnit"/>
    <w:link w:val="Overskrift2"/>
    <w:uiPriority w:val="9"/>
    <w:rsid w:val="000741CD"/>
    <w:rPr>
      <w:rFonts w:asciiTheme="majorHAnsi" w:eastAsiaTheme="majorEastAsia" w:hAnsiTheme="majorHAnsi" w:cstheme="majorBidi"/>
      <w:color w:val="328D9F" w:themeColor="accent1" w:themeShade="BF"/>
      <w:sz w:val="32"/>
      <w:szCs w:val="32"/>
    </w:rPr>
  </w:style>
  <w:style w:type="character" w:customStyle="1" w:styleId="Overskrift3Tegn">
    <w:name w:val="Overskrift 3 Tegn"/>
    <w:basedOn w:val="Standardskrifttypeiafsnit"/>
    <w:link w:val="Overskrift3"/>
    <w:uiPriority w:val="9"/>
    <w:rsid w:val="000741CD"/>
    <w:rPr>
      <w:rFonts w:asciiTheme="majorHAnsi" w:eastAsiaTheme="majorEastAsia" w:hAnsiTheme="majorHAnsi" w:cstheme="majorBidi"/>
      <w:color w:val="328D9F" w:themeColor="accent1" w:themeShade="BF"/>
      <w:sz w:val="28"/>
      <w:szCs w:val="28"/>
    </w:rPr>
  </w:style>
  <w:style w:type="character" w:customStyle="1" w:styleId="Overskrift4Tegn">
    <w:name w:val="Overskrift 4 Tegn"/>
    <w:basedOn w:val="Standardskrifttypeiafsnit"/>
    <w:link w:val="Overskrift4"/>
    <w:uiPriority w:val="9"/>
    <w:rsid w:val="000741CD"/>
    <w:rPr>
      <w:rFonts w:asciiTheme="majorHAnsi" w:eastAsiaTheme="majorEastAsia" w:hAnsiTheme="majorHAnsi" w:cstheme="majorBidi"/>
      <w:color w:val="328D9F" w:themeColor="accent1" w:themeShade="BF"/>
      <w:sz w:val="24"/>
      <w:szCs w:val="24"/>
    </w:rPr>
  </w:style>
  <w:style w:type="character" w:customStyle="1" w:styleId="Overskrift5Tegn">
    <w:name w:val="Overskrift 5 Tegn"/>
    <w:basedOn w:val="Standardskrifttypeiafsnit"/>
    <w:link w:val="Overskrift5"/>
    <w:uiPriority w:val="9"/>
    <w:semiHidden/>
    <w:rsid w:val="000741CD"/>
    <w:rPr>
      <w:rFonts w:asciiTheme="majorHAnsi" w:eastAsiaTheme="majorEastAsia" w:hAnsiTheme="majorHAnsi" w:cstheme="majorBidi"/>
      <w:caps/>
      <w:color w:val="328D9F" w:themeColor="accent1" w:themeShade="BF"/>
    </w:rPr>
  </w:style>
  <w:style w:type="character" w:customStyle="1" w:styleId="Overskrift6Tegn">
    <w:name w:val="Overskrift 6 Tegn"/>
    <w:basedOn w:val="Standardskrifttypeiafsnit"/>
    <w:link w:val="Overskrift6"/>
    <w:uiPriority w:val="9"/>
    <w:semiHidden/>
    <w:rsid w:val="000741CD"/>
    <w:rPr>
      <w:rFonts w:asciiTheme="majorHAnsi" w:eastAsiaTheme="majorEastAsia" w:hAnsiTheme="majorHAnsi" w:cstheme="majorBidi"/>
      <w:i/>
      <w:iCs/>
      <w:caps/>
      <w:color w:val="215E6A" w:themeColor="accent1" w:themeShade="80"/>
    </w:rPr>
  </w:style>
  <w:style w:type="character" w:customStyle="1" w:styleId="Overskrift7Tegn">
    <w:name w:val="Overskrift 7 Tegn"/>
    <w:basedOn w:val="Standardskrifttypeiafsnit"/>
    <w:link w:val="Overskrift7"/>
    <w:uiPriority w:val="9"/>
    <w:semiHidden/>
    <w:rsid w:val="000741CD"/>
    <w:rPr>
      <w:rFonts w:asciiTheme="majorHAnsi" w:eastAsiaTheme="majorEastAsia" w:hAnsiTheme="majorHAnsi" w:cstheme="majorBidi"/>
      <w:b/>
      <w:bCs/>
      <w:color w:val="215E6A" w:themeColor="accent1" w:themeShade="80"/>
    </w:rPr>
  </w:style>
  <w:style w:type="character" w:customStyle="1" w:styleId="Overskrift8Tegn">
    <w:name w:val="Overskrift 8 Tegn"/>
    <w:basedOn w:val="Standardskrifttypeiafsnit"/>
    <w:link w:val="Overskrift8"/>
    <w:uiPriority w:val="9"/>
    <w:semiHidden/>
    <w:rsid w:val="000741CD"/>
    <w:rPr>
      <w:rFonts w:asciiTheme="majorHAnsi" w:eastAsiaTheme="majorEastAsia" w:hAnsiTheme="majorHAnsi" w:cstheme="majorBidi"/>
      <w:b/>
      <w:bCs/>
      <w:i/>
      <w:iCs/>
      <w:color w:val="215E6A" w:themeColor="accent1" w:themeShade="80"/>
    </w:rPr>
  </w:style>
  <w:style w:type="character" w:customStyle="1" w:styleId="Overskrift9Tegn">
    <w:name w:val="Overskrift 9 Tegn"/>
    <w:basedOn w:val="Standardskrifttypeiafsnit"/>
    <w:link w:val="Overskrift9"/>
    <w:uiPriority w:val="9"/>
    <w:semiHidden/>
    <w:rsid w:val="000741CD"/>
    <w:rPr>
      <w:rFonts w:asciiTheme="majorHAnsi" w:eastAsiaTheme="majorEastAsia" w:hAnsiTheme="majorHAnsi" w:cstheme="majorBidi"/>
      <w:i/>
      <w:iCs/>
      <w:color w:val="215E6A" w:themeColor="accent1" w:themeShade="80"/>
    </w:rPr>
  </w:style>
  <w:style w:type="paragraph" w:styleId="Billedtekst">
    <w:name w:val="caption"/>
    <w:basedOn w:val="Normal"/>
    <w:next w:val="Normal"/>
    <w:uiPriority w:val="35"/>
    <w:semiHidden/>
    <w:unhideWhenUsed/>
    <w:qFormat/>
    <w:rsid w:val="000741CD"/>
    <w:pPr>
      <w:spacing w:line="240" w:lineRule="auto"/>
    </w:pPr>
    <w:rPr>
      <w:b/>
      <w:bCs/>
      <w:smallCaps/>
      <w:color w:val="162F33" w:themeColor="text2"/>
    </w:rPr>
  </w:style>
  <w:style w:type="paragraph" w:styleId="Titel">
    <w:name w:val="Title"/>
    <w:basedOn w:val="Normal"/>
    <w:next w:val="Normal"/>
    <w:link w:val="TitelTegn"/>
    <w:uiPriority w:val="10"/>
    <w:qFormat/>
    <w:rsid w:val="000741CD"/>
    <w:pPr>
      <w:spacing w:after="0" w:line="204" w:lineRule="auto"/>
      <w:contextualSpacing/>
    </w:pPr>
    <w:rPr>
      <w:rFonts w:asciiTheme="majorHAnsi" w:eastAsiaTheme="majorEastAsia" w:hAnsiTheme="majorHAnsi" w:cstheme="majorBidi"/>
      <w:caps/>
      <w:color w:val="162F33" w:themeColor="text2"/>
      <w:spacing w:val="-15"/>
      <w:sz w:val="72"/>
      <w:szCs w:val="72"/>
    </w:rPr>
  </w:style>
  <w:style w:type="character" w:customStyle="1" w:styleId="TitelTegn">
    <w:name w:val="Titel Tegn"/>
    <w:basedOn w:val="Standardskrifttypeiafsnit"/>
    <w:link w:val="Titel"/>
    <w:uiPriority w:val="10"/>
    <w:rsid w:val="000741CD"/>
    <w:rPr>
      <w:rFonts w:asciiTheme="majorHAnsi" w:eastAsiaTheme="majorEastAsia" w:hAnsiTheme="majorHAnsi" w:cstheme="majorBidi"/>
      <w:caps/>
      <w:color w:val="162F33" w:themeColor="text2"/>
      <w:spacing w:val="-15"/>
      <w:sz w:val="72"/>
      <w:szCs w:val="72"/>
    </w:rPr>
  </w:style>
  <w:style w:type="paragraph" w:styleId="Undertitel">
    <w:name w:val="Subtitle"/>
    <w:basedOn w:val="Normal"/>
    <w:next w:val="Normal"/>
    <w:link w:val="UndertitelTegn"/>
    <w:uiPriority w:val="11"/>
    <w:qFormat/>
    <w:rsid w:val="000741CD"/>
    <w:pPr>
      <w:numPr>
        <w:ilvl w:val="1"/>
      </w:numPr>
      <w:spacing w:after="240" w:line="240" w:lineRule="auto"/>
    </w:pPr>
    <w:rPr>
      <w:rFonts w:asciiTheme="majorHAnsi" w:eastAsiaTheme="majorEastAsia" w:hAnsiTheme="majorHAnsi" w:cstheme="majorBidi"/>
      <w:color w:val="50B4C8" w:themeColor="accent1"/>
      <w:sz w:val="28"/>
      <w:szCs w:val="28"/>
    </w:rPr>
  </w:style>
  <w:style w:type="character" w:customStyle="1" w:styleId="UndertitelTegn">
    <w:name w:val="Undertitel Tegn"/>
    <w:basedOn w:val="Standardskrifttypeiafsnit"/>
    <w:link w:val="Undertitel"/>
    <w:uiPriority w:val="11"/>
    <w:rsid w:val="000741CD"/>
    <w:rPr>
      <w:rFonts w:asciiTheme="majorHAnsi" w:eastAsiaTheme="majorEastAsia" w:hAnsiTheme="majorHAnsi" w:cstheme="majorBidi"/>
      <w:color w:val="50B4C8" w:themeColor="accent1"/>
      <w:sz w:val="28"/>
      <w:szCs w:val="28"/>
    </w:rPr>
  </w:style>
  <w:style w:type="character" w:styleId="Strk">
    <w:name w:val="Strong"/>
    <w:basedOn w:val="Standardskrifttypeiafsnit"/>
    <w:uiPriority w:val="22"/>
    <w:qFormat/>
    <w:rsid w:val="000741CD"/>
    <w:rPr>
      <w:b/>
      <w:bCs/>
    </w:rPr>
  </w:style>
  <w:style w:type="character" w:styleId="Fremhv">
    <w:name w:val="Emphasis"/>
    <w:basedOn w:val="Standardskrifttypeiafsnit"/>
    <w:uiPriority w:val="20"/>
    <w:qFormat/>
    <w:rsid w:val="000741CD"/>
    <w:rPr>
      <w:i/>
      <w:iCs/>
    </w:rPr>
  </w:style>
  <w:style w:type="paragraph" w:styleId="Ingenafstand">
    <w:name w:val="No Spacing"/>
    <w:uiPriority w:val="1"/>
    <w:qFormat/>
    <w:rsid w:val="000741CD"/>
    <w:pPr>
      <w:spacing w:after="0" w:line="240" w:lineRule="auto"/>
    </w:pPr>
  </w:style>
  <w:style w:type="paragraph" w:styleId="Citat">
    <w:name w:val="Quote"/>
    <w:basedOn w:val="Normal"/>
    <w:next w:val="Normal"/>
    <w:link w:val="CitatTegn"/>
    <w:uiPriority w:val="29"/>
    <w:qFormat/>
    <w:rsid w:val="000741CD"/>
    <w:pPr>
      <w:spacing w:before="120" w:after="120"/>
      <w:ind w:left="720"/>
    </w:pPr>
    <w:rPr>
      <w:color w:val="162F33" w:themeColor="text2"/>
      <w:sz w:val="24"/>
      <w:szCs w:val="24"/>
    </w:rPr>
  </w:style>
  <w:style w:type="character" w:customStyle="1" w:styleId="CitatTegn">
    <w:name w:val="Citat Tegn"/>
    <w:basedOn w:val="Standardskrifttypeiafsnit"/>
    <w:link w:val="Citat"/>
    <w:uiPriority w:val="29"/>
    <w:rsid w:val="000741CD"/>
    <w:rPr>
      <w:color w:val="162F33" w:themeColor="text2"/>
      <w:sz w:val="24"/>
      <w:szCs w:val="24"/>
    </w:rPr>
  </w:style>
  <w:style w:type="paragraph" w:styleId="Strktcitat">
    <w:name w:val="Intense Quote"/>
    <w:basedOn w:val="Normal"/>
    <w:next w:val="Normal"/>
    <w:link w:val="StrktcitatTegn"/>
    <w:uiPriority w:val="30"/>
    <w:qFormat/>
    <w:rsid w:val="000741CD"/>
    <w:pPr>
      <w:spacing w:before="100" w:beforeAutospacing="1" w:after="240" w:line="240" w:lineRule="auto"/>
      <w:ind w:left="720"/>
      <w:jc w:val="center"/>
    </w:pPr>
    <w:rPr>
      <w:rFonts w:asciiTheme="majorHAnsi" w:eastAsiaTheme="majorEastAsia" w:hAnsiTheme="majorHAnsi" w:cstheme="majorBidi"/>
      <w:color w:val="162F33" w:themeColor="text2"/>
      <w:spacing w:val="-6"/>
      <w:sz w:val="32"/>
      <w:szCs w:val="32"/>
    </w:rPr>
  </w:style>
  <w:style w:type="character" w:customStyle="1" w:styleId="StrktcitatTegn">
    <w:name w:val="Stærkt citat Tegn"/>
    <w:basedOn w:val="Standardskrifttypeiafsnit"/>
    <w:link w:val="Strktcitat"/>
    <w:uiPriority w:val="30"/>
    <w:rsid w:val="000741CD"/>
    <w:rPr>
      <w:rFonts w:asciiTheme="majorHAnsi" w:eastAsiaTheme="majorEastAsia" w:hAnsiTheme="majorHAnsi" w:cstheme="majorBidi"/>
      <w:color w:val="162F33" w:themeColor="text2"/>
      <w:spacing w:val="-6"/>
      <w:sz w:val="32"/>
      <w:szCs w:val="32"/>
    </w:rPr>
  </w:style>
  <w:style w:type="character" w:styleId="Svagfremhvning">
    <w:name w:val="Subtle Emphasis"/>
    <w:basedOn w:val="Standardskrifttypeiafsnit"/>
    <w:uiPriority w:val="19"/>
    <w:qFormat/>
    <w:rsid w:val="000741CD"/>
    <w:rPr>
      <w:i/>
      <w:iCs/>
      <w:color w:val="595959" w:themeColor="text1" w:themeTint="A6"/>
    </w:rPr>
  </w:style>
  <w:style w:type="character" w:styleId="Kraftigfremhvning">
    <w:name w:val="Intense Emphasis"/>
    <w:basedOn w:val="Standardskrifttypeiafsnit"/>
    <w:uiPriority w:val="21"/>
    <w:qFormat/>
    <w:rsid w:val="000741CD"/>
    <w:rPr>
      <w:b/>
      <w:bCs/>
      <w:i/>
      <w:iCs/>
    </w:rPr>
  </w:style>
  <w:style w:type="character" w:styleId="Svaghenvisning">
    <w:name w:val="Subtle Reference"/>
    <w:basedOn w:val="Standardskrifttypeiafsnit"/>
    <w:uiPriority w:val="31"/>
    <w:qFormat/>
    <w:rsid w:val="000741CD"/>
    <w:rPr>
      <w:smallCaps/>
      <w:color w:val="595959" w:themeColor="text1" w:themeTint="A6"/>
      <w:u w:val="none" w:color="7F7F7F" w:themeColor="text1" w:themeTint="80"/>
      <w:bdr w:val="none" w:sz="0" w:space="0" w:color="auto"/>
    </w:rPr>
  </w:style>
  <w:style w:type="character" w:styleId="Kraftighenvisning">
    <w:name w:val="Intense Reference"/>
    <w:basedOn w:val="Standardskrifttypeiafsnit"/>
    <w:uiPriority w:val="32"/>
    <w:qFormat/>
    <w:rsid w:val="000741CD"/>
    <w:rPr>
      <w:b/>
      <w:bCs/>
      <w:smallCaps/>
      <w:color w:val="162F33" w:themeColor="text2"/>
      <w:u w:val="single"/>
    </w:rPr>
  </w:style>
  <w:style w:type="character" w:styleId="Bogenstitel">
    <w:name w:val="Book Title"/>
    <w:basedOn w:val="Standardskrifttypeiafsnit"/>
    <w:uiPriority w:val="33"/>
    <w:qFormat/>
    <w:rsid w:val="000741CD"/>
    <w:rPr>
      <w:b/>
      <w:bCs/>
      <w:smallCaps/>
      <w:spacing w:val="10"/>
    </w:rPr>
  </w:style>
  <w:style w:type="paragraph" w:styleId="Overskrift">
    <w:name w:val="TOC Heading"/>
    <w:basedOn w:val="Overskrift1"/>
    <w:next w:val="Normal"/>
    <w:uiPriority w:val="39"/>
    <w:semiHidden/>
    <w:unhideWhenUsed/>
    <w:qFormat/>
    <w:rsid w:val="000741CD"/>
    <w:pPr>
      <w:outlineLvl w:val="9"/>
    </w:pPr>
  </w:style>
  <w:style w:type="paragraph" w:styleId="Listeafsnit">
    <w:name w:val="List Paragraph"/>
    <w:basedOn w:val="Normal"/>
    <w:uiPriority w:val="34"/>
    <w:qFormat/>
    <w:rsid w:val="008C1D6E"/>
    <w:pPr>
      <w:ind w:left="720"/>
      <w:contextualSpacing/>
    </w:pPr>
  </w:style>
  <w:style w:type="paragraph" w:styleId="Sidehoved">
    <w:name w:val="header"/>
    <w:basedOn w:val="Normal"/>
    <w:link w:val="SidehovedTegn"/>
    <w:uiPriority w:val="99"/>
    <w:unhideWhenUsed/>
    <w:rsid w:val="0051600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16003"/>
  </w:style>
  <w:style w:type="paragraph" w:styleId="Sidefod">
    <w:name w:val="footer"/>
    <w:basedOn w:val="Normal"/>
    <w:link w:val="SidefodTegn"/>
    <w:uiPriority w:val="99"/>
    <w:unhideWhenUsed/>
    <w:rsid w:val="0051600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16003"/>
  </w:style>
  <w:style w:type="paragraph" w:styleId="Markeringsbobletekst">
    <w:name w:val="Balloon Text"/>
    <w:basedOn w:val="Normal"/>
    <w:link w:val="MarkeringsbobletekstTegn"/>
    <w:uiPriority w:val="99"/>
    <w:semiHidden/>
    <w:unhideWhenUsed/>
    <w:rsid w:val="00D66810"/>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668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588946">
      <w:bodyDiv w:val="1"/>
      <w:marLeft w:val="0"/>
      <w:marRight w:val="0"/>
      <w:marTop w:val="0"/>
      <w:marBottom w:val="0"/>
      <w:divBdr>
        <w:top w:val="none" w:sz="0" w:space="0" w:color="auto"/>
        <w:left w:val="none" w:sz="0" w:space="0" w:color="auto"/>
        <w:bottom w:val="none" w:sz="0" w:space="0" w:color="auto"/>
        <w:right w:val="none" w:sz="0" w:space="0" w:color="auto"/>
      </w:divBdr>
    </w:div>
    <w:div w:id="826432317">
      <w:bodyDiv w:val="1"/>
      <w:marLeft w:val="0"/>
      <w:marRight w:val="0"/>
      <w:marTop w:val="0"/>
      <w:marBottom w:val="0"/>
      <w:divBdr>
        <w:top w:val="none" w:sz="0" w:space="0" w:color="auto"/>
        <w:left w:val="none" w:sz="0" w:space="0" w:color="auto"/>
        <w:bottom w:val="none" w:sz="0" w:space="0" w:color="auto"/>
        <w:right w:val="none" w:sz="0" w:space="0" w:color="auto"/>
      </w:divBdr>
      <w:divsChild>
        <w:div w:id="551045223">
          <w:marLeft w:val="360"/>
          <w:marRight w:val="0"/>
          <w:marTop w:val="200"/>
          <w:marBottom w:val="0"/>
          <w:divBdr>
            <w:top w:val="none" w:sz="0" w:space="0" w:color="auto"/>
            <w:left w:val="none" w:sz="0" w:space="0" w:color="auto"/>
            <w:bottom w:val="none" w:sz="0" w:space="0" w:color="auto"/>
            <w:right w:val="none" w:sz="0" w:space="0" w:color="auto"/>
          </w:divBdr>
        </w:div>
      </w:divsChild>
    </w:div>
    <w:div w:id="171226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customXml" Target="../customXml/item2.xml"/><Relationship Id="rId16" Type="http://schemas.openxmlformats.org/officeDocument/2006/relationships/diagramLayout" Target="diagrams/layout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diagramData" Target="diagrams/data2.xml"/><Relationship Id="rId23" Type="http://schemas.openxmlformats.org/officeDocument/2006/relationships/theme" Target="theme/theme1.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F1EC2EF-A6B5-47F8-B310-5318F08CEC67}" type="doc">
      <dgm:prSet loTypeId="urn:microsoft.com/office/officeart/2005/8/layout/radial1" loCatId="cycle" qsTypeId="urn:microsoft.com/office/officeart/2005/8/quickstyle/simple1" qsCatId="simple" csTypeId="urn:microsoft.com/office/officeart/2005/8/colors/accent3_3" csCatId="accent3" phldr="1"/>
      <dgm:spPr/>
      <dgm:t>
        <a:bodyPr/>
        <a:lstStyle/>
        <a:p>
          <a:endParaRPr lang="da-DK"/>
        </a:p>
      </dgm:t>
    </dgm:pt>
    <dgm:pt modelId="{94BC7149-E80A-4918-AB79-9880BFCAC1D3}">
      <dgm:prSet phldrT="[Tekst]"/>
      <dgm:spPr>
        <a:solidFill>
          <a:srgbClr val="44546A"/>
        </a:solidFill>
        <a:ln>
          <a:solidFill>
            <a:schemeClr val="bg1"/>
          </a:solidFill>
        </a:ln>
      </dgm:spPr>
      <dgm:t>
        <a:bodyPr/>
        <a:lstStyle/>
        <a:p>
          <a:r>
            <a:rPr lang="da-DK" dirty="0"/>
            <a:t>Inspiration</a:t>
          </a:r>
        </a:p>
      </dgm:t>
    </dgm:pt>
    <dgm:pt modelId="{D4AD0960-1EDE-43E1-A333-27F903AC81A1}" type="parTrans" cxnId="{514B04C4-B97B-4A5C-A8CF-F970C336D2C6}">
      <dgm:prSet/>
      <dgm:spPr/>
      <dgm:t>
        <a:bodyPr/>
        <a:lstStyle/>
        <a:p>
          <a:endParaRPr lang="da-DK"/>
        </a:p>
      </dgm:t>
    </dgm:pt>
    <dgm:pt modelId="{D2F28FEF-0E95-4873-A2D8-01644EEF04DB}" type="sibTrans" cxnId="{514B04C4-B97B-4A5C-A8CF-F970C336D2C6}">
      <dgm:prSet/>
      <dgm:spPr/>
      <dgm:t>
        <a:bodyPr/>
        <a:lstStyle/>
        <a:p>
          <a:endParaRPr lang="da-DK"/>
        </a:p>
      </dgm:t>
    </dgm:pt>
    <dgm:pt modelId="{C914736A-1440-48E2-800F-0F539D64A3EA}">
      <dgm:prSet phldrT="[Tekst]"/>
      <dgm:spPr>
        <a:solidFill>
          <a:schemeClr val="bg1">
            <a:lumMod val="85000"/>
          </a:schemeClr>
        </a:solidFill>
      </dgm:spPr>
      <dgm:t>
        <a:bodyPr/>
        <a:lstStyle/>
        <a:p>
          <a:r>
            <a:rPr lang="da-DK" dirty="0">
              <a:solidFill>
                <a:srgbClr val="44546A"/>
              </a:solidFill>
            </a:rPr>
            <a:t>Sanselighed</a:t>
          </a:r>
        </a:p>
      </dgm:t>
    </dgm:pt>
    <dgm:pt modelId="{976F7454-F82E-4B8A-A7E6-283046DDBF3A}" type="parTrans" cxnId="{00A7FFB2-D0F8-4756-9A22-8F15F6244942}">
      <dgm:prSet/>
      <dgm:spPr/>
      <dgm:t>
        <a:bodyPr/>
        <a:lstStyle/>
        <a:p>
          <a:endParaRPr lang="da-DK"/>
        </a:p>
      </dgm:t>
    </dgm:pt>
    <dgm:pt modelId="{1C63618D-1CCB-4EBB-8C84-A49C67E63986}" type="sibTrans" cxnId="{00A7FFB2-D0F8-4756-9A22-8F15F6244942}">
      <dgm:prSet/>
      <dgm:spPr/>
      <dgm:t>
        <a:bodyPr/>
        <a:lstStyle/>
        <a:p>
          <a:endParaRPr lang="da-DK"/>
        </a:p>
      </dgm:t>
    </dgm:pt>
    <dgm:pt modelId="{0973498A-E3DE-461D-AC32-2FD052EC6E5B}">
      <dgm:prSet phldrT="[Tekst]"/>
      <dgm:spPr>
        <a:solidFill>
          <a:srgbClr val="FFD3C5"/>
        </a:solidFill>
      </dgm:spPr>
      <dgm:t>
        <a:bodyPr/>
        <a:lstStyle/>
        <a:p>
          <a:r>
            <a:rPr lang="da-DK" dirty="0">
              <a:solidFill>
                <a:srgbClr val="44546A"/>
              </a:solidFill>
            </a:rPr>
            <a:t>Fordybelse</a:t>
          </a:r>
        </a:p>
      </dgm:t>
    </dgm:pt>
    <dgm:pt modelId="{F5B2BEE8-CF0B-4C16-9496-22D8B50AC745}" type="parTrans" cxnId="{1AC5D6AF-C3DD-437C-B459-17E85B90789E}">
      <dgm:prSet/>
      <dgm:spPr/>
      <dgm:t>
        <a:bodyPr/>
        <a:lstStyle/>
        <a:p>
          <a:endParaRPr lang="da-DK"/>
        </a:p>
      </dgm:t>
    </dgm:pt>
    <dgm:pt modelId="{C94B31A2-A4A9-49B3-83A5-E0C0A87FF154}" type="sibTrans" cxnId="{1AC5D6AF-C3DD-437C-B459-17E85B90789E}">
      <dgm:prSet/>
      <dgm:spPr/>
      <dgm:t>
        <a:bodyPr/>
        <a:lstStyle/>
        <a:p>
          <a:endParaRPr lang="da-DK"/>
        </a:p>
      </dgm:t>
    </dgm:pt>
    <dgm:pt modelId="{E930D866-87FA-4E4C-AD7B-1D84FC349928}">
      <dgm:prSet phldrT="[Tekst]"/>
      <dgm:spPr>
        <a:solidFill>
          <a:srgbClr val="FFEBE1"/>
        </a:solidFill>
      </dgm:spPr>
      <dgm:t>
        <a:bodyPr/>
        <a:lstStyle/>
        <a:p>
          <a:r>
            <a:rPr lang="da-DK" dirty="0">
              <a:solidFill>
                <a:srgbClr val="44546A"/>
              </a:solidFill>
            </a:rPr>
            <a:t>Viden</a:t>
          </a:r>
        </a:p>
      </dgm:t>
    </dgm:pt>
    <dgm:pt modelId="{1777E88F-AB38-4ADA-A76F-45F4FAB99FC8}" type="sibTrans" cxnId="{2147A798-9363-43CB-BE12-36B144D5530A}">
      <dgm:prSet/>
      <dgm:spPr/>
      <dgm:t>
        <a:bodyPr/>
        <a:lstStyle/>
        <a:p>
          <a:endParaRPr lang="da-DK"/>
        </a:p>
      </dgm:t>
    </dgm:pt>
    <dgm:pt modelId="{807A5063-B517-44CC-A879-2230188ED668}" type="parTrans" cxnId="{2147A798-9363-43CB-BE12-36B144D5530A}">
      <dgm:prSet/>
      <dgm:spPr/>
      <dgm:t>
        <a:bodyPr/>
        <a:lstStyle/>
        <a:p>
          <a:endParaRPr lang="da-DK"/>
        </a:p>
      </dgm:t>
    </dgm:pt>
    <dgm:pt modelId="{08DED6CD-8B22-408B-9BF5-1B7EF6710B5B}" type="pres">
      <dgm:prSet presAssocID="{AF1EC2EF-A6B5-47F8-B310-5318F08CEC67}" presName="cycle" presStyleCnt="0">
        <dgm:presLayoutVars>
          <dgm:chMax val="1"/>
          <dgm:dir/>
          <dgm:animLvl val="ctr"/>
          <dgm:resizeHandles val="exact"/>
        </dgm:presLayoutVars>
      </dgm:prSet>
      <dgm:spPr/>
    </dgm:pt>
    <dgm:pt modelId="{4736698F-52D3-4F8D-B5DD-684DE0D4E916}" type="pres">
      <dgm:prSet presAssocID="{94BC7149-E80A-4918-AB79-9880BFCAC1D3}" presName="centerShape" presStyleLbl="node0" presStyleIdx="0" presStyleCnt="1"/>
      <dgm:spPr/>
    </dgm:pt>
    <dgm:pt modelId="{8C44EA0B-1392-4606-B40A-15E184B080D2}" type="pres">
      <dgm:prSet presAssocID="{976F7454-F82E-4B8A-A7E6-283046DDBF3A}" presName="Name9" presStyleLbl="parChTrans1D2" presStyleIdx="0" presStyleCnt="3"/>
      <dgm:spPr/>
    </dgm:pt>
    <dgm:pt modelId="{19842972-0EF1-443D-A22E-56438FB1F40E}" type="pres">
      <dgm:prSet presAssocID="{976F7454-F82E-4B8A-A7E6-283046DDBF3A}" presName="connTx" presStyleLbl="parChTrans1D2" presStyleIdx="0" presStyleCnt="3"/>
      <dgm:spPr/>
    </dgm:pt>
    <dgm:pt modelId="{A75B0951-2B47-42E2-9E1E-61F96467BCB8}" type="pres">
      <dgm:prSet presAssocID="{C914736A-1440-48E2-800F-0F539D64A3EA}" presName="node" presStyleLbl="node1" presStyleIdx="0" presStyleCnt="3">
        <dgm:presLayoutVars>
          <dgm:bulletEnabled val="1"/>
        </dgm:presLayoutVars>
      </dgm:prSet>
      <dgm:spPr/>
    </dgm:pt>
    <dgm:pt modelId="{0A935F76-E153-4B7D-A823-97E9AE06D2AD}" type="pres">
      <dgm:prSet presAssocID="{807A5063-B517-44CC-A879-2230188ED668}" presName="Name9" presStyleLbl="parChTrans1D2" presStyleIdx="1" presStyleCnt="3"/>
      <dgm:spPr/>
    </dgm:pt>
    <dgm:pt modelId="{07B10433-4562-4997-AA9A-7860485F716B}" type="pres">
      <dgm:prSet presAssocID="{807A5063-B517-44CC-A879-2230188ED668}" presName="connTx" presStyleLbl="parChTrans1D2" presStyleIdx="1" presStyleCnt="3"/>
      <dgm:spPr/>
    </dgm:pt>
    <dgm:pt modelId="{498AA1D6-713E-4464-9107-12E8C80E5103}" type="pres">
      <dgm:prSet presAssocID="{E930D866-87FA-4E4C-AD7B-1D84FC349928}" presName="node" presStyleLbl="node1" presStyleIdx="1" presStyleCnt="3">
        <dgm:presLayoutVars>
          <dgm:bulletEnabled val="1"/>
        </dgm:presLayoutVars>
      </dgm:prSet>
      <dgm:spPr/>
    </dgm:pt>
    <dgm:pt modelId="{4E4AD098-853F-44A0-8AE1-56176612BE8D}" type="pres">
      <dgm:prSet presAssocID="{F5B2BEE8-CF0B-4C16-9496-22D8B50AC745}" presName="Name9" presStyleLbl="parChTrans1D2" presStyleIdx="2" presStyleCnt="3"/>
      <dgm:spPr/>
    </dgm:pt>
    <dgm:pt modelId="{830F979D-AC96-4635-9376-F03F87E29F98}" type="pres">
      <dgm:prSet presAssocID="{F5B2BEE8-CF0B-4C16-9496-22D8B50AC745}" presName="connTx" presStyleLbl="parChTrans1D2" presStyleIdx="2" presStyleCnt="3"/>
      <dgm:spPr/>
    </dgm:pt>
    <dgm:pt modelId="{E27BF9F1-7FD0-426D-B876-24E6056F675B}" type="pres">
      <dgm:prSet presAssocID="{0973498A-E3DE-461D-AC32-2FD052EC6E5B}" presName="node" presStyleLbl="node1" presStyleIdx="2" presStyleCnt="3">
        <dgm:presLayoutVars>
          <dgm:bulletEnabled val="1"/>
        </dgm:presLayoutVars>
      </dgm:prSet>
      <dgm:spPr/>
    </dgm:pt>
  </dgm:ptLst>
  <dgm:cxnLst>
    <dgm:cxn modelId="{93E4A105-A75B-4E5A-8AF2-BA75798D0758}" type="presOf" srcId="{807A5063-B517-44CC-A879-2230188ED668}" destId="{0A935F76-E153-4B7D-A823-97E9AE06D2AD}" srcOrd="0" destOrd="0" presId="urn:microsoft.com/office/officeart/2005/8/layout/radial1"/>
    <dgm:cxn modelId="{0C80AB1D-5D4A-4DBB-A0F3-3FC5326A87CB}" type="presOf" srcId="{AF1EC2EF-A6B5-47F8-B310-5318F08CEC67}" destId="{08DED6CD-8B22-408B-9BF5-1B7EF6710B5B}" srcOrd="0" destOrd="0" presId="urn:microsoft.com/office/officeart/2005/8/layout/radial1"/>
    <dgm:cxn modelId="{637F3B21-099C-4D3F-9450-E85AE27EA57B}" type="presOf" srcId="{C914736A-1440-48E2-800F-0F539D64A3EA}" destId="{A75B0951-2B47-42E2-9E1E-61F96467BCB8}" srcOrd="0" destOrd="0" presId="urn:microsoft.com/office/officeart/2005/8/layout/radial1"/>
    <dgm:cxn modelId="{46078822-23C4-44C9-9B7E-02A16B57A2AA}" type="presOf" srcId="{F5B2BEE8-CF0B-4C16-9496-22D8B50AC745}" destId="{4E4AD098-853F-44A0-8AE1-56176612BE8D}" srcOrd="0" destOrd="0" presId="urn:microsoft.com/office/officeart/2005/8/layout/radial1"/>
    <dgm:cxn modelId="{B7E09167-0A6B-41A5-A061-7EDF6D0674E2}" type="presOf" srcId="{0973498A-E3DE-461D-AC32-2FD052EC6E5B}" destId="{E27BF9F1-7FD0-426D-B876-24E6056F675B}" srcOrd="0" destOrd="0" presId="urn:microsoft.com/office/officeart/2005/8/layout/radial1"/>
    <dgm:cxn modelId="{EDE31889-0BB6-4B5A-8146-54E00DF87DFF}" type="presOf" srcId="{807A5063-B517-44CC-A879-2230188ED668}" destId="{07B10433-4562-4997-AA9A-7860485F716B}" srcOrd="1" destOrd="0" presId="urn:microsoft.com/office/officeart/2005/8/layout/radial1"/>
    <dgm:cxn modelId="{EDAB808A-2586-460C-BA23-8BF8FFD0B480}" type="presOf" srcId="{94BC7149-E80A-4918-AB79-9880BFCAC1D3}" destId="{4736698F-52D3-4F8D-B5DD-684DE0D4E916}" srcOrd="0" destOrd="0" presId="urn:microsoft.com/office/officeart/2005/8/layout/radial1"/>
    <dgm:cxn modelId="{2147A798-9363-43CB-BE12-36B144D5530A}" srcId="{94BC7149-E80A-4918-AB79-9880BFCAC1D3}" destId="{E930D866-87FA-4E4C-AD7B-1D84FC349928}" srcOrd="1" destOrd="0" parTransId="{807A5063-B517-44CC-A879-2230188ED668}" sibTransId="{1777E88F-AB38-4ADA-A76F-45F4FAB99FC8}"/>
    <dgm:cxn modelId="{1AC5D6AF-C3DD-437C-B459-17E85B90789E}" srcId="{94BC7149-E80A-4918-AB79-9880BFCAC1D3}" destId="{0973498A-E3DE-461D-AC32-2FD052EC6E5B}" srcOrd="2" destOrd="0" parTransId="{F5B2BEE8-CF0B-4C16-9496-22D8B50AC745}" sibTransId="{C94B31A2-A4A9-49B3-83A5-E0C0A87FF154}"/>
    <dgm:cxn modelId="{3F630AB1-87F8-4330-BBF5-6D7207E3546A}" type="presOf" srcId="{E930D866-87FA-4E4C-AD7B-1D84FC349928}" destId="{498AA1D6-713E-4464-9107-12E8C80E5103}" srcOrd="0" destOrd="0" presId="urn:microsoft.com/office/officeart/2005/8/layout/radial1"/>
    <dgm:cxn modelId="{00A7FFB2-D0F8-4756-9A22-8F15F6244942}" srcId="{94BC7149-E80A-4918-AB79-9880BFCAC1D3}" destId="{C914736A-1440-48E2-800F-0F539D64A3EA}" srcOrd="0" destOrd="0" parTransId="{976F7454-F82E-4B8A-A7E6-283046DDBF3A}" sibTransId="{1C63618D-1CCB-4EBB-8C84-A49C67E63986}"/>
    <dgm:cxn modelId="{514B04C4-B97B-4A5C-A8CF-F970C336D2C6}" srcId="{AF1EC2EF-A6B5-47F8-B310-5318F08CEC67}" destId="{94BC7149-E80A-4918-AB79-9880BFCAC1D3}" srcOrd="0" destOrd="0" parTransId="{D4AD0960-1EDE-43E1-A333-27F903AC81A1}" sibTransId="{D2F28FEF-0E95-4873-A2D8-01644EEF04DB}"/>
    <dgm:cxn modelId="{F9DFC8DC-5874-4169-9F23-EE97D7759729}" type="presOf" srcId="{F5B2BEE8-CF0B-4C16-9496-22D8B50AC745}" destId="{830F979D-AC96-4635-9376-F03F87E29F98}" srcOrd="1" destOrd="0" presId="urn:microsoft.com/office/officeart/2005/8/layout/radial1"/>
    <dgm:cxn modelId="{EC741BE4-D333-4428-8F8D-25EF67F4CFB9}" type="presOf" srcId="{976F7454-F82E-4B8A-A7E6-283046DDBF3A}" destId="{8C44EA0B-1392-4606-B40A-15E184B080D2}" srcOrd="0" destOrd="0" presId="urn:microsoft.com/office/officeart/2005/8/layout/radial1"/>
    <dgm:cxn modelId="{A9D993FE-C46D-4768-8B60-D4ACFB7AE407}" type="presOf" srcId="{976F7454-F82E-4B8A-A7E6-283046DDBF3A}" destId="{19842972-0EF1-443D-A22E-56438FB1F40E}" srcOrd="1" destOrd="0" presId="urn:microsoft.com/office/officeart/2005/8/layout/radial1"/>
    <dgm:cxn modelId="{C0F10207-70CF-44EB-8F99-E0FBEC6BE541}" type="presParOf" srcId="{08DED6CD-8B22-408B-9BF5-1B7EF6710B5B}" destId="{4736698F-52D3-4F8D-B5DD-684DE0D4E916}" srcOrd="0" destOrd="0" presId="urn:microsoft.com/office/officeart/2005/8/layout/radial1"/>
    <dgm:cxn modelId="{4C00055A-BC59-4DFA-B674-8CB273F65346}" type="presParOf" srcId="{08DED6CD-8B22-408B-9BF5-1B7EF6710B5B}" destId="{8C44EA0B-1392-4606-B40A-15E184B080D2}" srcOrd="1" destOrd="0" presId="urn:microsoft.com/office/officeart/2005/8/layout/radial1"/>
    <dgm:cxn modelId="{EB4E597E-5200-43ED-BFD4-FC613C79A0D3}" type="presParOf" srcId="{8C44EA0B-1392-4606-B40A-15E184B080D2}" destId="{19842972-0EF1-443D-A22E-56438FB1F40E}" srcOrd="0" destOrd="0" presId="urn:microsoft.com/office/officeart/2005/8/layout/radial1"/>
    <dgm:cxn modelId="{6E9BA261-398E-4A17-86FC-8FB28C879671}" type="presParOf" srcId="{08DED6CD-8B22-408B-9BF5-1B7EF6710B5B}" destId="{A75B0951-2B47-42E2-9E1E-61F96467BCB8}" srcOrd="2" destOrd="0" presId="urn:microsoft.com/office/officeart/2005/8/layout/radial1"/>
    <dgm:cxn modelId="{105B874B-4F50-4932-8870-C57198226B72}" type="presParOf" srcId="{08DED6CD-8B22-408B-9BF5-1B7EF6710B5B}" destId="{0A935F76-E153-4B7D-A823-97E9AE06D2AD}" srcOrd="3" destOrd="0" presId="urn:microsoft.com/office/officeart/2005/8/layout/radial1"/>
    <dgm:cxn modelId="{92ED1E04-A86D-4127-840F-A6310874535E}" type="presParOf" srcId="{0A935F76-E153-4B7D-A823-97E9AE06D2AD}" destId="{07B10433-4562-4997-AA9A-7860485F716B}" srcOrd="0" destOrd="0" presId="urn:microsoft.com/office/officeart/2005/8/layout/radial1"/>
    <dgm:cxn modelId="{413298FF-0A98-4767-982B-52466958AE17}" type="presParOf" srcId="{08DED6CD-8B22-408B-9BF5-1B7EF6710B5B}" destId="{498AA1D6-713E-4464-9107-12E8C80E5103}" srcOrd="4" destOrd="0" presId="urn:microsoft.com/office/officeart/2005/8/layout/radial1"/>
    <dgm:cxn modelId="{34165F13-00C3-4679-930A-30371887F7B9}" type="presParOf" srcId="{08DED6CD-8B22-408B-9BF5-1B7EF6710B5B}" destId="{4E4AD098-853F-44A0-8AE1-56176612BE8D}" srcOrd="5" destOrd="0" presId="urn:microsoft.com/office/officeart/2005/8/layout/radial1"/>
    <dgm:cxn modelId="{0B3AAF81-DFCB-4BDD-B460-93C20C3068FD}" type="presParOf" srcId="{4E4AD098-853F-44A0-8AE1-56176612BE8D}" destId="{830F979D-AC96-4635-9376-F03F87E29F98}" srcOrd="0" destOrd="0" presId="urn:microsoft.com/office/officeart/2005/8/layout/radial1"/>
    <dgm:cxn modelId="{E0837DBD-1C94-4178-AD60-F29A0BD86CDB}" type="presParOf" srcId="{08DED6CD-8B22-408B-9BF5-1B7EF6710B5B}" destId="{E27BF9F1-7FD0-426D-B876-24E6056F675B}" srcOrd="6" destOrd="0" presId="urn:microsoft.com/office/officeart/2005/8/layout/radial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96A51FF-4F3C-459A-9E87-7D45B35FCAA4}" type="doc">
      <dgm:prSet loTypeId="urn:microsoft.com/office/officeart/2005/8/layout/arrow4" loCatId="relationship" qsTypeId="urn:microsoft.com/office/officeart/2005/8/quickstyle/simple1" qsCatId="simple" csTypeId="urn:microsoft.com/office/officeart/2005/8/colors/accent1_2" csCatId="accent1" phldr="1"/>
      <dgm:spPr/>
      <dgm:t>
        <a:bodyPr/>
        <a:lstStyle/>
        <a:p>
          <a:endParaRPr lang="da-DK"/>
        </a:p>
      </dgm:t>
    </dgm:pt>
    <dgm:pt modelId="{3CFE11D4-C003-4C53-BA12-9FE9AC9F2320}">
      <dgm:prSet phldrT="[Tekst]"/>
      <dgm:spPr/>
      <dgm:t>
        <a:bodyPr/>
        <a:lstStyle/>
        <a:p>
          <a:r>
            <a:rPr lang="da-DK">
              <a:solidFill>
                <a:srgbClr val="FF9C7D"/>
              </a:solidFill>
            </a:rPr>
            <a:t>Udsyn</a:t>
          </a:r>
        </a:p>
      </dgm:t>
    </dgm:pt>
    <dgm:pt modelId="{FC7CB0E1-8225-485E-9831-2EB07BFF0B1A}" type="parTrans" cxnId="{2EB1C5A1-D962-4FC4-9B90-8D8519D436D1}">
      <dgm:prSet/>
      <dgm:spPr/>
      <dgm:t>
        <a:bodyPr/>
        <a:lstStyle/>
        <a:p>
          <a:endParaRPr lang="da-DK"/>
        </a:p>
      </dgm:t>
    </dgm:pt>
    <dgm:pt modelId="{D6F92223-249E-45AA-8C2E-7A3442ACFA96}" type="sibTrans" cxnId="{2EB1C5A1-D962-4FC4-9B90-8D8519D436D1}">
      <dgm:prSet/>
      <dgm:spPr/>
      <dgm:t>
        <a:bodyPr/>
        <a:lstStyle/>
        <a:p>
          <a:endParaRPr lang="da-DK"/>
        </a:p>
      </dgm:t>
    </dgm:pt>
    <dgm:pt modelId="{DCEC3AE8-B818-4971-86CA-88408A8A168C}">
      <dgm:prSet phldrT="[Tekst]"/>
      <dgm:spPr/>
      <dgm:t>
        <a:bodyPr/>
        <a:lstStyle/>
        <a:p>
          <a:r>
            <a:rPr lang="da-DK">
              <a:solidFill>
                <a:schemeClr val="tx1">
                  <a:lumMod val="65000"/>
                  <a:lumOff val="35000"/>
                </a:schemeClr>
              </a:solidFill>
            </a:rPr>
            <a:t>Indsigt</a:t>
          </a:r>
        </a:p>
      </dgm:t>
    </dgm:pt>
    <dgm:pt modelId="{EC1386B0-3FE4-42C7-AAA1-BF4F701D825F}" type="parTrans" cxnId="{D5B2BCC6-F0A9-45FF-975D-AD804D817603}">
      <dgm:prSet/>
      <dgm:spPr/>
      <dgm:t>
        <a:bodyPr/>
        <a:lstStyle/>
        <a:p>
          <a:endParaRPr lang="da-DK"/>
        </a:p>
      </dgm:t>
    </dgm:pt>
    <dgm:pt modelId="{7A2935B9-FAF2-42DD-9CF0-D827197F2AFC}" type="sibTrans" cxnId="{D5B2BCC6-F0A9-45FF-975D-AD804D817603}">
      <dgm:prSet/>
      <dgm:spPr/>
      <dgm:t>
        <a:bodyPr/>
        <a:lstStyle/>
        <a:p>
          <a:endParaRPr lang="da-DK"/>
        </a:p>
      </dgm:t>
    </dgm:pt>
    <dgm:pt modelId="{56F77FEE-B322-47F0-8532-397FF9B0C30A}" type="pres">
      <dgm:prSet presAssocID="{996A51FF-4F3C-459A-9E87-7D45B35FCAA4}" presName="compositeShape" presStyleCnt="0">
        <dgm:presLayoutVars>
          <dgm:chMax val="2"/>
          <dgm:dir/>
          <dgm:resizeHandles val="exact"/>
        </dgm:presLayoutVars>
      </dgm:prSet>
      <dgm:spPr/>
    </dgm:pt>
    <dgm:pt modelId="{0C3C5FD8-388C-4813-9B9A-AE8373C52594}" type="pres">
      <dgm:prSet presAssocID="{3CFE11D4-C003-4C53-BA12-9FE9AC9F2320}" presName="upArrow" presStyleLbl="node1" presStyleIdx="0" presStyleCnt="2"/>
      <dgm:spPr>
        <a:solidFill>
          <a:schemeClr val="bg1">
            <a:lumMod val="85000"/>
          </a:schemeClr>
        </a:solidFill>
        <a:effectLst>
          <a:reflection blurRad="6350" stA="50000" endA="300" endPos="38500" dist="50800" dir="5400000" sy="-100000" algn="bl" rotWithShape="0"/>
        </a:effectLst>
      </dgm:spPr>
    </dgm:pt>
    <dgm:pt modelId="{4E1D7CE1-9DCA-4C07-B082-EF31B7025520}" type="pres">
      <dgm:prSet presAssocID="{3CFE11D4-C003-4C53-BA12-9FE9AC9F2320}" presName="upArrowText" presStyleLbl="revTx" presStyleIdx="0" presStyleCnt="2">
        <dgm:presLayoutVars>
          <dgm:chMax val="0"/>
          <dgm:bulletEnabled val="1"/>
        </dgm:presLayoutVars>
      </dgm:prSet>
      <dgm:spPr/>
    </dgm:pt>
    <dgm:pt modelId="{A936CF36-4720-4A7E-9215-BA05CCAD9396}" type="pres">
      <dgm:prSet presAssocID="{DCEC3AE8-B818-4971-86CA-88408A8A168C}" presName="downArrow" presStyleLbl="node1" presStyleIdx="1" presStyleCnt="2"/>
      <dgm:spPr>
        <a:solidFill>
          <a:srgbClr val="FFEBE1"/>
        </a:solidFill>
        <a:effectLst>
          <a:reflection blurRad="6350" stA="50000" endA="300" endPos="90000" dir="5400000" sy="-100000" algn="bl" rotWithShape="0"/>
        </a:effectLst>
      </dgm:spPr>
    </dgm:pt>
    <dgm:pt modelId="{B2F892D5-3D2F-4CD0-AE8A-0C45A22B87B3}" type="pres">
      <dgm:prSet presAssocID="{DCEC3AE8-B818-4971-86CA-88408A8A168C}" presName="downArrowText" presStyleLbl="revTx" presStyleIdx="1" presStyleCnt="2">
        <dgm:presLayoutVars>
          <dgm:chMax val="0"/>
          <dgm:bulletEnabled val="1"/>
        </dgm:presLayoutVars>
      </dgm:prSet>
      <dgm:spPr/>
    </dgm:pt>
  </dgm:ptLst>
  <dgm:cxnLst>
    <dgm:cxn modelId="{86253635-D93E-4D4F-8BF3-E34A6F0CCC7D}" type="presOf" srcId="{DCEC3AE8-B818-4971-86CA-88408A8A168C}" destId="{B2F892D5-3D2F-4CD0-AE8A-0C45A22B87B3}" srcOrd="0" destOrd="0" presId="urn:microsoft.com/office/officeart/2005/8/layout/arrow4"/>
    <dgm:cxn modelId="{EA9F648E-BEAC-4079-960D-21DBB90C1163}" type="presOf" srcId="{996A51FF-4F3C-459A-9E87-7D45B35FCAA4}" destId="{56F77FEE-B322-47F0-8532-397FF9B0C30A}" srcOrd="0" destOrd="0" presId="urn:microsoft.com/office/officeart/2005/8/layout/arrow4"/>
    <dgm:cxn modelId="{2EB1C5A1-D962-4FC4-9B90-8D8519D436D1}" srcId="{996A51FF-4F3C-459A-9E87-7D45B35FCAA4}" destId="{3CFE11D4-C003-4C53-BA12-9FE9AC9F2320}" srcOrd="0" destOrd="0" parTransId="{FC7CB0E1-8225-485E-9831-2EB07BFF0B1A}" sibTransId="{D6F92223-249E-45AA-8C2E-7A3442ACFA96}"/>
    <dgm:cxn modelId="{D5B2BCC6-F0A9-45FF-975D-AD804D817603}" srcId="{996A51FF-4F3C-459A-9E87-7D45B35FCAA4}" destId="{DCEC3AE8-B818-4971-86CA-88408A8A168C}" srcOrd="1" destOrd="0" parTransId="{EC1386B0-3FE4-42C7-AAA1-BF4F701D825F}" sibTransId="{7A2935B9-FAF2-42DD-9CF0-D827197F2AFC}"/>
    <dgm:cxn modelId="{EA31EAF9-3F5F-452C-969F-78EC0769FF26}" type="presOf" srcId="{3CFE11D4-C003-4C53-BA12-9FE9AC9F2320}" destId="{4E1D7CE1-9DCA-4C07-B082-EF31B7025520}" srcOrd="0" destOrd="0" presId="urn:microsoft.com/office/officeart/2005/8/layout/arrow4"/>
    <dgm:cxn modelId="{47883252-8112-4C1F-9962-96C2CFB94E57}" type="presParOf" srcId="{56F77FEE-B322-47F0-8532-397FF9B0C30A}" destId="{0C3C5FD8-388C-4813-9B9A-AE8373C52594}" srcOrd="0" destOrd="0" presId="urn:microsoft.com/office/officeart/2005/8/layout/arrow4"/>
    <dgm:cxn modelId="{DBC684A2-5F35-409B-9D4A-B4FFBD0122DB}" type="presParOf" srcId="{56F77FEE-B322-47F0-8532-397FF9B0C30A}" destId="{4E1D7CE1-9DCA-4C07-B082-EF31B7025520}" srcOrd="1" destOrd="0" presId="urn:microsoft.com/office/officeart/2005/8/layout/arrow4"/>
    <dgm:cxn modelId="{56728512-48CF-49B4-B99A-286C68AC8582}" type="presParOf" srcId="{56F77FEE-B322-47F0-8532-397FF9B0C30A}" destId="{A936CF36-4720-4A7E-9215-BA05CCAD9396}" srcOrd="2" destOrd="0" presId="urn:microsoft.com/office/officeart/2005/8/layout/arrow4"/>
    <dgm:cxn modelId="{857B186F-5BBB-4C3E-8D79-64E2BE03964A}" type="presParOf" srcId="{56F77FEE-B322-47F0-8532-397FF9B0C30A}" destId="{B2F892D5-3D2F-4CD0-AE8A-0C45A22B87B3}" srcOrd="3" destOrd="0" presId="urn:microsoft.com/office/officeart/2005/8/layout/arrow4"/>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36698F-52D3-4F8D-B5DD-684DE0D4E916}">
      <dsp:nvSpPr>
        <dsp:cNvPr id="0" name=""/>
        <dsp:cNvSpPr/>
      </dsp:nvSpPr>
      <dsp:spPr>
        <a:xfrm>
          <a:off x="1154449" y="635959"/>
          <a:ext cx="488276" cy="488276"/>
        </a:xfrm>
        <a:prstGeom prst="ellipse">
          <a:avLst/>
        </a:prstGeom>
        <a:solidFill>
          <a:srgbClr val="44546A"/>
        </a:solidFill>
        <a:ln w="12700" cap="flat" cmpd="sng" algn="ctr">
          <a:solidFill>
            <a:schemeClr val="bg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da-DK" sz="600" kern="1200" dirty="0"/>
            <a:t>Inspiration</a:t>
          </a:r>
        </a:p>
      </dsp:txBody>
      <dsp:txXfrm>
        <a:off x="1225955" y="707465"/>
        <a:ext cx="345264" cy="345264"/>
      </dsp:txXfrm>
    </dsp:sp>
    <dsp:sp modelId="{8C44EA0B-1392-4606-B40A-15E184B080D2}">
      <dsp:nvSpPr>
        <dsp:cNvPr id="0" name=""/>
        <dsp:cNvSpPr/>
      </dsp:nvSpPr>
      <dsp:spPr>
        <a:xfrm rot="16200000">
          <a:off x="1325249" y="546911"/>
          <a:ext cx="146675" cy="31420"/>
        </a:xfrm>
        <a:custGeom>
          <a:avLst/>
          <a:gdLst/>
          <a:ahLst/>
          <a:cxnLst/>
          <a:rect l="0" t="0" r="0" b="0"/>
          <a:pathLst>
            <a:path>
              <a:moveTo>
                <a:pt x="0" y="15710"/>
              </a:moveTo>
              <a:lnTo>
                <a:pt x="146675" y="15710"/>
              </a:lnTo>
            </a:path>
          </a:pathLst>
        </a:custGeom>
        <a:noFill/>
        <a:ln w="12700" cap="flat" cmpd="sng" algn="ctr">
          <a:solidFill>
            <a:schemeClr val="accent3">
              <a:tint val="99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a:off x="1394920" y="558955"/>
        <a:ext cx="7333" cy="7333"/>
      </dsp:txXfrm>
    </dsp:sp>
    <dsp:sp modelId="{A75B0951-2B47-42E2-9E1E-61F96467BCB8}">
      <dsp:nvSpPr>
        <dsp:cNvPr id="0" name=""/>
        <dsp:cNvSpPr/>
      </dsp:nvSpPr>
      <dsp:spPr>
        <a:xfrm>
          <a:off x="1154449" y="1007"/>
          <a:ext cx="488276" cy="488276"/>
        </a:xfrm>
        <a:prstGeom prst="ellipse">
          <a:avLst/>
        </a:prstGeom>
        <a:solidFill>
          <a:schemeClr val="bg1">
            <a:lumMod val="8500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a-DK" sz="500" kern="1200" dirty="0">
              <a:solidFill>
                <a:srgbClr val="44546A"/>
              </a:solidFill>
            </a:rPr>
            <a:t>Sanselighed</a:t>
          </a:r>
        </a:p>
      </dsp:txBody>
      <dsp:txXfrm>
        <a:off x="1225955" y="72513"/>
        <a:ext cx="345264" cy="345264"/>
      </dsp:txXfrm>
    </dsp:sp>
    <dsp:sp modelId="{0A935F76-E153-4B7D-A823-97E9AE06D2AD}">
      <dsp:nvSpPr>
        <dsp:cNvPr id="0" name=""/>
        <dsp:cNvSpPr/>
      </dsp:nvSpPr>
      <dsp:spPr>
        <a:xfrm rot="1800000">
          <a:off x="1600191" y="1023125"/>
          <a:ext cx="146675" cy="31420"/>
        </a:xfrm>
        <a:custGeom>
          <a:avLst/>
          <a:gdLst/>
          <a:ahLst/>
          <a:cxnLst/>
          <a:rect l="0" t="0" r="0" b="0"/>
          <a:pathLst>
            <a:path>
              <a:moveTo>
                <a:pt x="0" y="15710"/>
              </a:moveTo>
              <a:lnTo>
                <a:pt x="146675" y="15710"/>
              </a:lnTo>
            </a:path>
          </a:pathLst>
        </a:custGeom>
        <a:noFill/>
        <a:ln w="12700" cap="flat" cmpd="sng" algn="ctr">
          <a:solidFill>
            <a:schemeClr val="accent3">
              <a:tint val="99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a:off x="1669862" y="1035169"/>
        <a:ext cx="7333" cy="7333"/>
      </dsp:txXfrm>
    </dsp:sp>
    <dsp:sp modelId="{498AA1D6-713E-4464-9107-12E8C80E5103}">
      <dsp:nvSpPr>
        <dsp:cNvPr id="0" name=""/>
        <dsp:cNvSpPr/>
      </dsp:nvSpPr>
      <dsp:spPr>
        <a:xfrm>
          <a:off x="1704333" y="953435"/>
          <a:ext cx="488276" cy="488276"/>
        </a:xfrm>
        <a:prstGeom prst="ellipse">
          <a:avLst/>
        </a:prstGeom>
        <a:solidFill>
          <a:srgbClr val="FFEBE1"/>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a-DK" sz="500" kern="1200" dirty="0">
              <a:solidFill>
                <a:srgbClr val="44546A"/>
              </a:solidFill>
            </a:rPr>
            <a:t>Viden</a:t>
          </a:r>
        </a:p>
      </dsp:txBody>
      <dsp:txXfrm>
        <a:off x="1775839" y="1024941"/>
        <a:ext cx="345264" cy="345264"/>
      </dsp:txXfrm>
    </dsp:sp>
    <dsp:sp modelId="{4E4AD098-853F-44A0-8AE1-56176612BE8D}">
      <dsp:nvSpPr>
        <dsp:cNvPr id="0" name=""/>
        <dsp:cNvSpPr/>
      </dsp:nvSpPr>
      <dsp:spPr>
        <a:xfrm rot="9000000">
          <a:off x="1050307" y="1023125"/>
          <a:ext cx="146675" cy="31420"/>
        </a:xfrm>
        <a:custGeom>
          <a:avLst/>
          <a:gdLst/>
          <a:ahLst/>
          <a:cxnLst/>
          <a:rect l="0" t="0" r="0" b="0"/>
          <a:pathLst>
            <a:path>
              <a:moveTo>
                <a:pt x="0" y="15710"/>
              </a:moveTo>
              <a:lnTo>
                <a:pt x="146675" y="15710"/>
              </a:lnTo>
            </a:path>
          </a:pathLst>
        </a:custGeom>
        <a:noFill/>
        <a:ln w="12700" cap="flat" cmpd="sng" algn="ctr">
          <a:solidFill>
            <a:schemeClr val="accent3">
              <a:tint val="99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rot="10800000">
        <a:off x="1119978" y="1035169"/>
        <a:ext cx="7333" cy="7333"/>
      </dsp:txXfrm>
    </dsp:sp>
    <dsp:sp modelId="{E27BF9F1-7FD0-426D-B876-24E6056F675B}">
      <dsp:nvSpPr>
        <dsp:cNvPr id="0" name=""/>
        <dsp:cNvSpPr/>
      </dsp:nvSpPr>
      <dsp:spPr>
        <a:xfrm>
          <a:off x="604564" y="953435"/>
          <a:ext cx="488276" cy="488276"/>
        </a:xfrm>
        <a:prstGeom prst="ellipse">
          <a:avLst/>
        </a:prstGeom>
        <a:solidFill>
          <a:srgbClr val="FFD3C5"/>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a-DK" sz="500" kern="1200" dirty="0">
              <a:solidFill>
                <a:srgbClr val="44546A"/>
              </a:solidFill>
            </a:rPr>
            <a:t>Fordybelse</a:t>
          </a:r>
        </a:p>
      </dsp:txBody>
      <dsp:txXfrm>
        <a:off x="676070" y="1024941"/>
        <a:ext cx="345264" cy="34526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3C5FD8-388C-4813-9B9A-AE8373C52594}">
      <dsp:nvSpPr>
        <dsp:cNvPr id="0" name=""/>
        <dsp:cNvSpPr/>
      </dsp:nvSpPr>
      <dsp:spPr>
        <a:xfrm>
          <a:off x="306646" y="0"/>
          <a:ext cx="497081" cy="372811"/>
        </a:xfrm>
        <a:prstGeom prst="upArrow">
          <a:avLst/>
        </a:prstGeom>
        <a:solidFill>
          <a:schemeClr val="bg1">
            <a:lumMod val="85000"/>
          </a:schemeClr>
        </a:solidFill>
        <a:ln w="12700" cap="flat" cmpd="sng" algn="ctr">
          <a:solidFill>
            <a:schemeClr val="lt1">
              <a:hueOff val="0"/>
              <a:satOff val="0"/>
              <a:lumOff val="0"/>
              <a:alphaOff val="0"/>
            </a:schemeClr>
          </a:solidFill>
          <a:prstDash val="solid"/>
        </a:ln>
        <a:effectLst>
          <a:reflection blurRad="6350" stA="50000" endA="300" endPos="38500" dist="50800" dir="5400000" sy="-100000" algn="bl" rotWithShape="0"/>
        </a:effectLst>
      </dsp:spPr>
      <dsp:style>
        <a:lnRef idx="2">
          <a:scrgbClr r="0" g="0" b="0"/>
        </a:lnRef>
        <a:fillRef idx="1">
          <a:scrgbClr r="0" g="0" b="0"/>
        </a:fillRef>
        <a:effectRef idx="0">
          <a:scrgbClr r="0" g="0" b="0"/>
        </a:effectRef>
        <a:fontRef idx="minor">
          <a:schemeClr val="lt1"/>
        </a:fontRef>
      </dsp:style>
    </dsp:sp>
    <dsp:sp modelId="{4E1D7CE1-9DCA-4C07-B082-EF31B7025520}">
      <dsp:nvSpPr>
        <dsp:cNvPr id="0" name=""/>
        <dsp:cNvSpPr/>
      </dsp:nvSpPr>
      <dsp:spPr>
        <a:xfrm>
          <a:off x="818640" y="0"/>
          <a:ext cx="1621977" cy="3728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0904" tIns="0" rIns="120904" bIns="120904" numCol="1" spcCol="1270" anchor="ctr" anchorCtr="0">
          <a:noAutofit/>
        </a:bodyPr>
        <a:lstStyle/>
        <a:p>
          <a:pPr marL="0" lvl="0" indent="0" algn="l" defTabSz="755650">
            <a:lnSpc>
              <a:spcPct val="90000"/>
            </a:lnSpc>
            <a:spcBef>
              <a:spcPct val="0"/>
            </a:spcBef>
            <a:spcAft>
              <a:spcPct val="35000"/>
            </a:spcAft>
            <a:buNone/>
          </a:pPr>
          <a:r>
            <a:rPr lang="da-DK" sz="1700" kern="1200">
              <a:solidFill>
                <a:srgbClr val="FF9C7D"/>
              </a:solidFill>
            </a:rPr>
            <a:t>Udsyn</a:t>
          </a:r>
        </a:p>
      </dsp:txBody>
      <dsp:txXfrm>
        <a:off x="818640" y="0"/>
        <a:ext cx="1621977" cy="372811"/>
      </dsp:txXfrm>
    </dsp:sp>
    <dsp:sp modelId="{A936CF36-4720-4A7E-9215-BA05CCAD9396}">
      <dsp:nvSpPr>
        <dsp:cNvPr id="0" name=""/>
        <dsp:cNvSpPr/>
      </dsp:nvSpPr>
      <dsp:spPr>
        <a:xfrm>
          <a:off x="455770" y="403878"/>
          <a:ext cx="497081" cy="372811"/>
        </a:xfrm>
        <a:prstGeom prst="downArrow">
          <a:avLst/>
        </a:prstGeom>
        <a:solidFill>
          <a:srgbClr val="FFEBE1"/>
        </a:solidFill>
        <a:ln w="12700" cap="flat" cmpd="sng" algn="ctr">
          <a:solidFill>
            <a:schemeClr val="lt1">
              <a:hueOff val="0"/>
              <a:satOff val="0"/>
              <a:lumOff val="0"/>
              <a:alphaOff val="0"/>
            </a:schemeClr>
          </a:solidFill>
          <a:prstDash val="solid"/>
        </a:ln>
        <a:effectLst>
          <a:reflection blurRad="6350" stA="50000" endA="300" endPos="90000" dir="5400000" sy="-100000" algn="bl" rotWithShape="0"/>
        </a:effectLst>
      </dsp:spPr>
      <dsp:style>
        <a:lnRef idx="2">
          <a:scrgbClr r="0" g="0" b="0"/>
        </a:lnRef>
        <a:fillRef idx="1">
          <a:scrgbClr r="0" g="0" b="0"/>
        </a:fillRef>
        <a:effectRef idx="0">
          <a:scrgbClr r="0" g="0" b="0"/>
        </a:effectRef>
        <a:fontRef idx="minor">
          <a:schemeClr val="lt1"/>
        </a:fontRef>
      </dsp:style>
    </dsp:sp>
    <dsp:sp modelId="{B2F892D5-3D2F-4CD0-AE8A-0C45A22B87B3}">
      <dsp:nvSpPr>
        <dsp:cNvPr id="0" name=""/>
        <dsp:cNvSpPr/>
      </dsp:nvSpPr>
      <dsp:spPr>
        <a:xfrm>
          <a:off x="967764" y="403878"/>
          <a:ext cx="1621977" cy="3728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0904" tIns="0" rIns="120904" bIns="120904" numCol="1" spcCol="1270" anchor="ctr" anchorCtr="0">
          <a:noAutofit/>
        </a:bodyPr>
        <a:lstStyle/>
        <a:p>
          <a:pPr marL="0" lvl="0" indent="0" algn="l" defTabSz="755650">
            <a:lnSpc>
              <a:spcPct val="90000"/>
            </a:lnSpc>
            <a:spcBef>
              <a:spcPct val="0"/>
            </a:spcBef>
            <a:spcAft>
              <a:spcPct val="35000"/>
            </a:spcAft>
            <a:buNone/>
          </a:pPr>
          <a:r>
            <a:rPr lang="da-DK" sz="1700" kern="1200">
              <a:solidFill>
                <a:schemeClr val="tx1">
                  <a:lumMod val="65000"/>
                  <a:lumOff val="35000"/>
                </a:schemeClr>
              </a:solidFill>
            </a:rPr>
            <a:t>Indsigt</a:t>
          </a:r>
        </a:p>
      </dsp:txBody>
      <dsp:txXfrm>
        <a:off x="967764" y="403878"/>
        <a:ext cx="1621977" cy="372811"/>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arrow4">
  <dgm:title val=""/>
  <dgm:desc val=""/>
  <dgm:catLst>
    <dgm:cat type="relationship" pri="8000"/>
    <dgm:cat type="process" pri="30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shape xmlns:r="http://schemas.openxmlformats.org/officeDocument/2006/relationships" r:blip="">
      <dgm:adjLst/>
    </dgm:shape>
    <dgm:presOf/>
    <dgm:choose name="Name0">
      <dgm:if name="Name1" func="var" arg="dir" op="equ" val="norm">
        <dgm:choose name="Name2">
          <dgm:if name="Name3" axis="ch" ptType="node" func="cnt" op="lte" val="1">
            <dgm:constrLst>
              <dgm:constr type="primFontSz" for="des" ptType="node" op="equ" val="65"/>
              <dgm:constr type="w" for="ch" forName="upArrow" refType="w" fact="0.33"/>
              <dgm:constr type="h" for="ch" forName="upArrow" refType="h"/>
              <dgm:constr type="b" for="ch" forName="upArrow" refType="h" fact="0.48"/>
              <dgm:constr type="l" for="ch" forName="upArrow"/>
              <dgm:constr type="h" for="ch" forName="upArrow" refType="w" refFor="ch" refForName="upArrow" op="gte" fact="0.75"/>
              <dgm:constr type="w" for="ch" forName="upArrowText" refType="w" fact="0.56"/>
              <dgm:constr type="h" for="ch" forName="upArrowText" refType="h"/>
              <dgm:constr type="b" for="ch" forName="upArrowText" refType="h" fact="0.48"/>
              <dgm:constr type="l" for="ch" forName="upArrowText" refType="w" refFor="ch" refForName="upArrow" fact="1.03"/>
            </dgm:constrLst>
          </dgm:if>
          <dgm:else name="Name4">
            <dgm:constrLst>
              <dgm:constr type="primFontSz" for="des" ptType="node" op="equ" val="65"/>
              <dgm:constr type="w" for="ch" forName="upArrow" refType="w" fact="0.33"/>
              <dgm:constr type="h" for="ch" forName="upArrow" refType="h" fact="0.48"/>
              <dgm:constr type="b" for="ch" forName="upArrow" refType="h" fact="0.48"/>
              <dgm:constr type="l" for="ch" forName="upArrow"/>
              <dgm:constr type="h" for="ch" forName="upArrow" refType="w" refFor="ch" refForName="upArrow" op="gte" fact="0.75"/>
              <dgm:constr type="w" for="ch" forName="upArrowText" refType="w" fact="0.56"/>
              <dgm:constr type="h" for="ch" forName="upArrowText" refType="h" fact="0.48"/>
              <dgm:constr type="b" for="ch" forName="upArrowText" refType="h" fact="0.48"/>
              <dgm:constr type="l" for="ch" forName="upArrowText" refType="w" refFor="ch" refForName="upArrow" fact="1.03"/>
              <dgm:constr type="w" for="ch" forName="downArrow" refType="w" fact="0.33"/>
              <dgm:constr type="h" for="ch" forName="downArrow" refType="h" fact="0.48"/>
              <dgm:constr type="t" for="ch" forName="downArrow" refType="h" fact="0.52"/>
              <dgm:constr type="l" for="ch" forName="downArrow" refType="w" refFor="ch" refForName="downArrow" fact="0.3"/>
              <dgm:constr type="h" for="ch" forName="downArrow" refType="w" refFor="ch" refForName="downArrow" op="gte" fact="0.75"/>
              <dgm:constr type="w" for="ch" forName="downArrowText" refType="w" fact="0.56"/>
              <dgm:constr type="h" for="ch" forName="downArrowText" refType="h" fact="0.48"/>
              <dgm:constr type="t" for="ch" forName="downArrowText" refType="h" fact="0.52"/>
              <dgm:constr type="l" for="ch" forName="downArrowText" refType="w" refFor="ch" refForName="downArrow" fact="1.33"/>
            </dgm:constrLst>
          </dgm:else>
        </dgm:choose>
      </dgm:if>
      <dgm:else name="Name5">
        <dgm:choose name="Name6">
          <dgm:if name="Name7" axis="ch" ptType="node" func="cnt" op="lte" val="1">
            <dgm:constrLst>
              <dgm:constr type="primFontSz" for="des" ptType="node" op="equ" val="65"/>
              <dgm:constr type="w" for="ch" forName="upArrow" refType="w" fact="0.33"/>
              <dgm:constr type="h" for="ch" forName="upArrow" refType="h"/>
              <dgm:constr type="t" for="ch" forName="upArrow"/>
              <dgm:constr type="l" for="ch" forName="upArrow" refType="w" fact="0.67"/>
              <dgm:constr type="h" for="ch" forName="upArrow" refType="w" refFor="ch" refForName="upArrow" op="gte" fact="0.75"/>
              <dgm:constr type="w" for="ch" forName="upArrowText" refType="w" fact="0.56"/>
              <dgm:constr type="h" for="ch" forName="upArrowText" refType="h"/>
              <dgm:constr type="t" for="ch" forName="upArrowText"/>
              <dgm:constr type="l" for="ch" forName="upArrowText" refType="w" fact="0.1"/>
            </dgm:constrLst>
          </dgm:if>
          <dgm:else name="Name8">
            <dgm:constrLst>
              <dgm:constr type="primFontSz" for="des" ptType="node" op="equ" val="65"/>
              <dgm:constr type="w" for="ch" forName="upArrow" refType="w" fact="0.33"/>
              <dgm:constr type="h" for="ch" forName="upArrow" refType="h" fact="0.48"/>
              <dgm:constr type="t" for="ch" forName="upArrow"/>
              <dgm:constr type="l" for="ch" forName="upArrow" refType="w" fact="0.67"/>
              <dgm:constr type="h" for="ch" forName="upArrow" refType="w" refFor="ch" refForName="upArrow" op="gte" fact="0.75"/>
              <dgm:constr type="w" for="ch" forName="upArrowText" refType="w" fact="0.56"/>
              <dgm:constr type="h" for="ch" forName="upArrowText" refType="h" fact="0.48"/>
              <dgm:constr type="t" for="ch" forName="upArrowText"/>
              <dgm:constr type="l" for="ch" forName="upArrowText" refType="w" fact="0.1"/>
              <dgm:constr type="w" for="ch" forName="downArrow" refType="w" fact="0.33"/>
              <dgm:constr type="h" for="ch" forName="downArrow" refType="h" fact="0.48"/>
              <dgm:constr type="t" for="ch" forName="downArrow" refType="h" fact="0.52"/>
              <dgm:constr type="l" for="ch" forName="downArrow" refType="w" fact="0.57"/>
              <dgm:constr type="h" for="ch" forName="downArrow" refType="w" refFor="ch" refForName="downArrow" op="gte" fact="0.75"/>
              <dgm:constr type="w" for="ch" forName="downArrowText" refType="w" fact="0.56"/>
              <dgm:constr type="h" for="ch" forName="downArrowText" refType="h" fact="0.48"/>
              <dgm:constr type="t" for="ch" forName="downArrowText" refType="h" fact="0.52"/>
              <dgm:constr type="l" for="ch" forName="downArrowText"/>
            </dgm:constrLst>
          </dgm:else>
        </dgm:choose>
      </dgm:else>
    </dgm:choose>
    <dgm:ruleLst/>
    <dgm:forEach name="Name9" axis="ch" ptType="node" cnt="1">
      <dgm:layoutNode name="upArrow" styleLbl="node1">
        <dgm:alg type="sp"/>
        <dgm:shape xmlns:r="http://schemas.openxmlformats.org/officeDocument/2006/relationships" type="upArrow" r:blip="">
          <dgm:adjLst/>
        </dgm:shape>
        <dgm:presOf/>
        <dgm:constrLst/>
        <dgm:ruleLst/>
      </dgm:layoutNode>
      <dgm:layoutNode name="upArrowText" styleLbl="revTx">
        <dgm:varLst>
          <dgm:chMax val="0"/>
          <dgm:bulletEnabled val="1"/>
        </dgm:varLst>
        <dgm:choose name="Name10">
          <dgm:if name="Name11" axis="root des" ptType="all node" func="maxDepth" op="gt" val="1">
            <dgm:alg type="tx">
              <dgm:param type="parTxLTRAlign" val="l"/>
              <dgm:param type="parTxRTLAlign" val="r"/>
              <dgm:param type="txAnchorVertCh" val="mid"/>
            </dgm:alg>
          </dgm:if>
          <dgm:else name="Name12">
            <dgm:choose name="Name13">
              <dgm:if name="Name14" func="var" arg="dir" op="equ" val="norm">
                <dgm:alg type="tx">
                  <dgm:param type="parTxLTRAlign" val="l"/>
                  <dgm:param type="parTxRTLAlign" val="l"/>
                  <dgm:param type="txAnchorVertCh" val="mid"/>
                </dgm:alg>
              </dgm:if>
              <dgm:else name="Name15">
                <dgm:alg type="tx">
                  <dgm:param type="parTxLTRAlign" val="r"/>
                  <dgm:param type="parTxRTLAlign" val="r"/>
                  <dgm:param type="txAnchorVertCh" val="mid"/>
                </dgm:alg>
              </dgm:else>
            </dgm:choose>
          </dgm:else>
        </dgm:choose>
        <dgm:shape xmlns:r="http://schemas.openxmlformats.org/officeDocument/2006/relationships" type="rect" r:blip="">
          <dgm:adjLst/>
        </dgm:shape>
        <dgm:presOf axis="desOrSelf" ptType="node"/>
        <dgm:constrLst>
          <dgm:constr type="tMarg"/>
        </dgm:constrLst>
        <dgm:ruleLst>
          <dgm:rule type="primFontSz" val="5" fact="NaN" max="NaN"/>
        </dgm:ruleLst>
      </dgm:layoutNode>
    </dgm:forEach>
    <dgm:forEach name="Name16" axis="ch" ptType="node" st="2" cnt="1">
      <dgm:layoutNode name="downArrow" styleLbl="node1">
        <dgm:alg type="sp"/>
        <dgm:shape xmlns:r="http://schemas.openxmlformats.org/officeDocument/2006/relationships" type="downArrow" r:blip="">
          <dgm:adjLst/>
        </dgm:shape>
        <dgm:presOf/>
        <dgm:constrLst/>
        <dgm:ruleLst/>
      </dgm:layoutNode>
      <dgm:layoutNode name="downArrowText" styleLbl="revTx">
        <dgm:varLst>
          <dgm:chMax val="0"/>
          <dgm:bulletEnabled val="1"/>
        </dgm:varLst>
        <dgm:choose name="Name17">
          <dgm:if name="Name18" axis="root des" ptType="all node" func="maxDepth" op="gt" val="1">
            <dgm:alg type="tx">
              <dgm:param type="parTxLTRAlign" val="l"/>
              <dgm:param type="parTxRTLAlign" val="r"/>
              <dgm:param type="txAnchorVertCh" val="mid"/>
            </dgm:alg>
          </dgm:if>
          <dgm:else name="Name19">
            <dgm:choose name="Name20">
              <dgm:if name="Name21" func="var" arg="dir" op="equ" val="norm">
                <dgm:alg type="tx">
                  <dgm:param type="parTxLTRAlign" val="l"/>
                  <dgm:param type="parTxRTLAlign" val="l"/>
                  <dgm:param type="txAnchorVertCh" val="mid"/>
                </dgm:alg>
              </dgm:if>
              <dgm:else name="Name22">
                <dgm:alg type="tx">
                  <dgm:param type="parTxLTRAlign" val="r"/>
                  <dgm:param type="parTxRTLAlign" val="r"/>
                  <dgm:param type="txAnchorVertCh" val="mid"/>
                </dgm:alg>
              </dgm:else>
            </dgm:choose>
          </dgm:else>
        </dgm:choose>
        <dgm:shape xmlns:r="http://schemas.openxmlformats.org/officeDocument/2006/relationships" type="rect" r:blip="">
          <dgm:adjLst/>
        </dgm:shape>
        <dgm:presOf axis="desOrSelf" ptType="node"/>
        <dgm:constrLst>
          <dgm:constr type="tMarg"/>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etropol">
  <a:themeElements>
    <a:clrScheme name="Metropol">
      <a:dk1>
        <a:sysClr val="windowText" lastClr="000000"/>
      </a:dk1>
      <a:lt1>
        <a:sysClr val="window" lastClr="FFFFFF"/>
      </a:lt1>
      <a:dk2>
        <a:srgbClr val="162F33"/>
      </a:dk2>
      <a:lt2>
        <a:srgbClr val="EAF0E0"/>
      </a:lt2>
      <a:accent1>
        <a:srgbClr val="50B4C8"/>
      </a:accent1>
      <a:accent2>
        <a:srgbClr val="A8B97F"/>
      </a:accent2>
      <a:accent3>
        <a:srgbClr val="9B9256"/>
      </a:accent3>
      <a:accent4>
        <a:srgbClr val="657689"/>
      </a:accent4>
      <a:accent5>
        <a:srgbClr val="7A855D"/>
      </a:accent5>
      <a:accent6>
        <a:srgbClr val="84AC9D"/>
      </a:accent6>
      <a:hlink>
        <a:srgbClr val="2370CD"/>
      </a:hlink>
      <a:folHlink>
        <a:srgbClr val="877589"/>
      </a:folHlink>
    </a:clrScheme>
    <a:fontScheme name="Metropol">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5CE17D21E6FE42B082B2AB06E7E9CA" ma:contentTypeVersion="6" ma:contentTypeDescription="Create a new document." ma:contentTypeScope="" ma:versionID="55dd1cb89d6f41b728bd0219be848dae">
  <xsd:schema xmlns:xsd="http://www.w3.org/2001/XMLSchema" xmlns:xs="http://www.w3.org/2001/XMLSchema" xmlns:p="http://schemas.microsoft.com/office/2006/metadata/properties" xmlns:ns2="d51b67a5-1c3e-4057-9647-8b2364c375eb" xmlns:ns3="b150b206-2a7a-477e-ae77-3e6ce0148275" targetNamespace="http://schemas.microsoft.com/office/2006/metadata/properties" ma:root="true" ma:fieldsID="4be8031ec12caa8eaf7032709547cfbe" ns2:_="" ns3:_="">
    <xsd:import namespace="d51b67a5-1c3e-4057-9647-8b2364c375eb"/>
    <xsd:import namespace="b150b206-2a7a-477e-ae77-3e6ce01482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b67a5-1c3e-4057-9647-8b2364c37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0b206-2a7a-477e-ae77-3e6ce01482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F70889-4C7B-479D-A475-73472EF2A848}">
  <ds:schemaRefs>
    <ds:schemaRef ds:uri="http://schemas.microsoft.com/office/2006/documentManagement/types"/>
    <ds:schemaRef ds:uri="http://purl.org/dc/elements/1.1/"/>
    <ds:schemaRef ds:uri="http://www.w3.org/XML/1998/namespace"/>
    <ds:schemaRef ds:uri="http://schemas.microsoft.com/office/infopath/2007/PartnerControls"/>
    <ds:schemaRef ds:uri="http://purl.org/dc/dcmitype/"/>
    <ds:schemaRef ds:uri="http://purl.org/dc/terms/"/>
    <ds:schemaRef ds:uri="http://schemas.microsoft.com/office/2006/metadata/properties"/>
    <ds:schemaRef ds:uri="b150b206-2a7a-477e-ae77-3e6ce0148275"/>
    <ds:schemaRef ds:uri="http://schemas.openxmlformats.org/package/2006/metadata/core-properties"/>
    <ds:schemaRef ds:uri="d51b67a5-1c3e-4057-9647-8b2364c375eb"/>
  </ds:schemaRefs>
</ds:datastoreItem>
</file>

<file path=customXml/itemProps2.xml><?xml version="1.0" encoding="utf-8"?>
<ds:datastoreItem xmlns:ds="http://schemas.openxmlformats.org/officeDocument/2006/customXml" ds:itemID="{AF84B91D-A215-4605-AEDA-52C4634C0E5C}">
  <ds:schemaRefs>
    <ds:schemaRef ds:uri="http://schemas.microsoft.com/sharepoint/v3/contenttype/forms"/>
  </ds:schemaRefs>
</ds:datastoreItem>
</file>

<file path=customXml/itemProps3.xml><?xml version="1.0" encoding="utf-8"?>
<ds:datastoreItem xmlns:ds="http://schemas.openxmlformats.org/officeDocument/2006/customXml" ds:itemID="{62414596-D747-4CF6-AFE7-1D7210410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1b67a5-1c3e-4057-9647-8b2364c375eb"/>
    <ds:schemaRef ds:uri="b150b206-2a7a-477e-ae77-3e6ce0148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1636</Words>
  <Characters>9980</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Tenna Løwe Lundum Nielsen</dc:creator>
  <cp:keywords/>
  <dc:description/>
  <cp:lastModifiedBy>Tenna Løwe Lundum Nielsen</cp:lastModifiedBy>
  <cp:revision>2</cp:revision>
  <cp:lastPrinted>2023-09-21T14:07:00Z</cp:lastPrinted>
  <dcterms:created xsi:type="dcterms:W3CDTF">2024-06-20T13:07:00Z</dcterms:created>
  <dcterms:modified xsi:type="dcterms:W3CDTF">2024-06-20T13:07:00Z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0x010100955CE17D21E6FE42B082B2AB06E7E9CA</vt:lpwstr>
  </property>
</Properties>
</file>